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4502" w14:textId="72BF92AF" w:rsidR="00B37E41" w:rsidRPr="00872CE8" w:rsidRDefault="00B37E41" w:rsidP="002A074A">
      <w:pPr>
        <w:tabs>
          <w:tab w:val="left" w:pos="8789"/>
        </w:tabs>
        <w:ind w:right="566"/>
        <w:rPr>
          <w:rFonts w:asciiTheme="minorHAnsi" w:hAnsiTheme="minorHAnsi" w:cs="Arial"/>
          <w:b/>
          <w:color w:val="222222"/>
          <w:sz w:val="28"/>
          <w:szCs w:val="28"/>
        </w:rPr>
      </w:pPr>
    </w:p>
    <w:p w14:paraId="7F851877" w14:textId="77777777" w:rsidR="00AD7AAB" w:rsidRDefault="00872CE8" w:rsidP="00872CE8">
      <w:pPr>
        <w:tabs>
          <w:tab w:val="left" w:pos="8789"/>
        </w:tabs>
        <w:ind w:left="567" w:right="566"/>
        <w:jc w:val="center"/>
        <w:rPr>
          <w:rFonts w:asciiTheme="minorHAnsi" w:hAnsiTheme="minorHAnsi" w:cs="Arial"/>
          <w:b/>
          <w:color w:val="222222"/>
          <w:sz w:val="28"/>
          <w:szCs w:val="28"/>
        </w:rPr>
      </w:pPr>
      <w:r w:rsidRPr="00872CE8">
        <w:rPr>
          <w:rFonts w:asciiTheme="minorHAnsi" w:hAnsiTheme="minorHAnsi" w:cs="Arial"/>
          <w:b/>
          <w:color w:val="222222"/>
          <w:sz w:val="28"/>
          <w:szCs w:val="28"/>
        </w:rPr>
        <w:t xml:space="preserve">INCONTRI, LABORATORI, SPETTACOLI: </w:t>
      </w:r>
    </w:p>
    <w:p w14:paraId="04E219E8" w14:textId="77777777" w:rsidR="00AD7AAB" w:rsidRDefault="00872CE8" w:rsidP="00AD7AAB">
      <w:pPr>
        <w:tabs>
          <w:tab w:val="left" w:pos="8789"/>
        </w:tabs>
        <w:ind w:left="567" w:right="566"/>
        <w:jc w:val="center"/>
        <w:rPr>
          <w:rFonts w:asciiTheme="minorHAnsi" w:hAnsiTheme="minorHAnsi" w:cs="Arial"/>
          <w:b/>
          <w:color w:val="222222"/>
          <w:sz w:val="28"/>
          <w:szCs w:val="28"/>
        </w:rPr>
      </w:pPr>
      <w:r w:rsidRPr="00872CE8">
        <w:rPr>
          <w:rFonts w:asciiTheme="minorHAnsi" w:hAnsiTheme="minorHAnsi" w:cs="Arial"/>
          <w:b/>
          <w:color w:val="222222"/>
          <w:sz w:val="28"/>
          <w:szCs w:val="28"/>
        </w:rPr>
        <w:t>MOBY E TIRRENIA</w:t>
      </w:r>
      <w:r w:rsidR="00AD7AAB">
        <w:rPr>
          <w:rFonts w:asciiTheme="minorHAnsi" w:hAnsiTheme="minorHAnsi" w:cs="Arial"/>
          <w:b/>
          <w:color w:val="222222"/>
          <w:sz w:val="28"/>
          <w:szCs w:val="28"/>
        </w:rPr>
        <w:t xml:space="preserve"> TI ACCOMPAGNANO</w:t>
      </w:r>
      <w:r w:rsidRPr="00872CE8">
        <w:rPr>
          <w:rFonts w:asciiTheme="minorHAnsi" w:hAnsiTheme="minorHAnsi" w:cs="Arial"/>
          <w:b/>
          <w:color w:val="222222"/>
          <w:sz w:val="28"/>
          <w:szCs w:val="28"/>
        </w:rPr>
        <w:t xml:space="preserve"> </w:t>
      </w:r>
    </w:p>
    <w:p w14:paraId="2F7D5AF4" w14:textId="71089D50" w:rsidR="00872CE8" w:rsidRPr="00872CE8" w:rsidRDefault="00872CE8" w:rsidP="00AD7AAB">
      <w:pPr>
        <w:tabs>
          <w:tab w:val="left" w:pos="8789"/>
        </w:tabs>
        <w:ind w:left="567" w:right="566"/>
        <w:jc w:val="center"/>
        <w:rPr>
          <w:rFonts w:asciiTheme="minorHAnsi" w:hAnsiTheme="minorHAnsi" w:cs="Arial"/>
          <w:b/>
          <w:color w:val="222222"/>
          <w:sz w:val="28"/>
          <w:szCs w:val="28"/>
        </w:rPr>
      </w:pPr>
      <w:r w:rsidRPr="00872CE8">
        <w:rPr>
          <w:rFonts w:asciiTheme="minorHAnsi" w:hAnsiTheme="minorHAnsi" w:cs="Arial"/>
          <w:b/>
          <w:color w:val="222222"/>
          <w:sz w:val="28"/>
          <w:szCs w:val="28"/>
        </w:rPr>
        <w:t xml:space="preserve">NELLA SPLENDIDA AVVENTURA DEL </w:t>
      </w:r>
      <w:r w:rsidRPr="000314F3">
        <w:rPr>
          <w:rFonts w:asciiTheme="minorHAnsi" w:hAnsiTheme="minorHAnsi" w:cs="Arial"/>
          <w:b/>
          <w:i/>
          <w:color w:val="222222"/>
          <w:sz w:val="28"/>
          <w:szCs w:val="28"/>
        </w:rPr>
        <w:t>FESTIVAL TUTTESTORIE</w:t>
      </w:r>
    </w:p>
    <w:p w14:paraId="02E9266B" w14:textId="77777777" w:rsidR="00872CE8" w:rsidRPr="00872CE8" w:rsidRDefault="00872CE8" w:rsidP="00872CE8">
      <w:pPr>
        <w:ind w:left="709" w:right="707"/>
        <w:jc w:val="both"/>
        <w:rPr>
          <w:rFonts w:asciiTheme="minorHAnsi" w:hAnsiTheme="minorHAnsi" w:cs="Arial"/>
          <w:color w:val="222222"/>
          <w:sz w:val="24"/>
          <w:szCs w:val="24"/>
        </w:rPr>
      </w:pPr>
    </w:p>
    <w:p w14:paraId="76F76762" w14:textId="4CAB6E19" w:rsidR="00872CE8" w:rsidRDefault="00872CE8" w:rsidP="00872CE8">
      <w:pPr>
        <w:ind w:left="709" w:right="707"/>
        <w:jc w:val="both"/>
        <w:rPr>
          <w:rFonts w:asciiTheme="minorHAnsi" w:eastAsia="Times New Roman" w:hAnsiTheme="minorHAnsi"/>
          <w:sz w:val="24"/>
          <w:szCs w:val="24"/>
        </w:rPr>
      </w:pPr>
      <w:r w:rsidRPr="00CB7294">
        <w:rPr>
          <w:rFonts w:asciiTheme="minorHAnsi" w:hAnsiTheme="minorHAnsi" w:cs="Arial"/>
          <w:i/>
          <w:color w:val="222222"/>
          <w:sz w:val="24"/>
          <w:szCs w:val="24"/>
        </w:rPr>
        <w:t>Milano, 3 ottobre 2018 -</w:t>
      </w:r>
      <w:r w:rsidRPr="00872CE8">
        <w:rPr>
          <w:rFonts w:asciiTheme="minorHAnsi" w:hAnsiTheme="minorHAnsi" w:cs="Arial"/>
          <w:color w:val="222222"/>
          <w:sz w:val="24"/>
          <w:szCs w:val="24"/>
        </w:rPr>
        <w:t xml:space="preserve"> </w:t>
      </w:r>
      <w:r w:rsidR="00680F43">
        <w:rPr>
          <w:rFonts w:asciiTheme="minorHAnsi" w:eastAsia="Times New Roman" w:hAnsiTheme="minorHAnsi"/>
          <w:sz w:val="24"/>
          <w:szCs w:val="24"/>
        </w:rPr>
        <w:t>Un</w:t>
      </w:r>
      <w:r w:rsidR="00680F43" w:rsidRPr="00872CE8">
        <w:rPr>
          <w:rFonts w:asciiTheme="minorHAnsi" w:eastAsia="Times New Roman" w:hAnsiTheme="minorHAnsi"/>
          <w:sz w:val="24"/>
          <w:szCs w:val="24"/>
        </w:rPr>
        <w:t xml:space="preserve"> tema </w:t>
      </w:r>
      <w:r w:rsidR="00680F43">
        <w:rPr>
          <w:rFonts w:asciiTheme="minorHAnsi" w:eastAsia="Times New Roman" w:hAnsiTheme="minorHAnsi"/>
          <w:sz w:val="24"/>
          <w:szCs w:val="24"/>
        </w:rPr>
        <w:t>ricorrente che si ripresenterà sotto forme e stimoli differenti: i desideri. In i</w:t>
      </w:r>
      <w:r w:rsidRPr="00872CE8">
        <w:rPr>
          <w:rFonts w:asciiTheme="minorHAnsi" w:eastAsia="Times New Roman" w:hAnsiTheme="minorHAnsi"/>
          <w:sz w:val="24"/>
          <w:szCs w:val="24"/>
        </w:rPr>
        <w:t xml:space="preserve">ncontri, laboratori, spettacoli, narrazioni, performance, </w:t>
      </w:r>
      <w:r w:rsidR="00680F43">
        <w:rPr>
          <w:rFonts w:asciiTheme="minorHAnsi" w:eastAsia="Times New Roman" w:hAnsiTheme="minorHAnsi"/>
          <w:sz w:val="24"/>
          <w:szCs w:val="24"/>
        </w:rPr>
        <w:t>e</w:t>
      </w:r>
      <w:r w:rsidRPr="00872CE8">
        <w:rPr>
          <w:rFonts w:asciiTheme="minorHAnsi" w:eastAsia="Times New Roman" w:hAnsiTheme="minorHAnsi"/>
          <w:sz w:val="24"/>
          <w:szCs w:val="24"/>
        </w:rPr>
        <w:t xml:space="preserve"> eventi speciali</w:t>
      </w:r>
      <w:r w:rsidR="00680F43">
        <w:rPr>
          <w:rFonts w:asciiTheme="minorHAnsi" w:eastAsia="Times New Roman" w:hAnsiTheme="minorHAnsi"/>
          <w:sz w:val="24"/>
          <w:szCs w:val="24"/>
        </w:rPr>
        <w:t xml:space="preserve"> si dipanerà proprio sui desideri il fil </w:t>
      </w:r>
      <w:proofErr w:type="spellStart"/>
      <w:r w:rsidR="00680F43">
        <w:rPr>
          <w:rFonts w:asciiTheme="minorHAnsi" w:eastAsia="Times New Roman" w:hAnsiTheme="minorHAnsi"/>
          <w:sz w:val="24"/>
          <w:szCs w:val="24"/>
        </w:rPr>
        <w:t>rouge</w:t>
      </w:r>
      <w:proofErr w:type="spellEnd"/>
      <w:r w:rsidR="00680F43">
        <w:rPr>
          <w:rFonts w:asciiTheme="minorHAnsi" w:eastAsia="Times New Roman" w:hAnsiTheme="minorHAnsi"/>
          <w:sz w:val="24"/>
          <w:szCs w:val="24"/>
        </w:rPr>
        <w:t xml:space="preserve"> del</w:t>
      </w:r>
      <w:r w:rsidRPr="00872CE8">
        <w:rPr>
          <w:rFonts w:asciiTheme="minorHAnsi" w:eastAsia="Times New Roman" w:hAnsiTheme="minorHAnsi"/>
          <w:sz w:val="24"/>
          <w:szCs w:val="24"/>
        </w:rPr>
        <w:t xml:space="preserve"> </w:t>
      </w:r>
      <w:r w:rsidRPr="000314F3">
        <w:rPr>
          <w:rFonts w:asciiTheme="minorHAnsi" w:eastAsia="Times New Roman" w:hAnsiTheme="minorHAnsi"/>
          <w:i/>
          <w:sz w:val="24"/>
          <w:szCs w:val="24"/>
        </w:rPr>
        <w:t xml:space="preserve">13° Festival </w:t>
      </w:r>
      <w:proofErr w:type="spellStart"/>
      <w:r w:rsidRPr="000314F3">
        <w:rPr>
          <w:rFonts w:asciiTheme="minorHAnsi" w:eastAsia="Times New Roman" w:hAnsiTheme="minorHAnsi"/>
          <w:i/>
          <w:sz w:val="24"/>
          <w:szCs w:val="24"/>
        </w:rPr>
        <w:t>Tuttestorie</w:t>
      </w:r>
      <w:proofErr w:type="spellEnd"/>
      <w:r w:rsidRPr="000314F3">
        <w:rPr>
          <w:rFonts w:asciiTheme="minorHAnsi" w:eastAsia="Times New Roman" w:hAnsiTheme="minorHAnsi"/>
          <w:i/>
          <w:sz w:val="24"/>
          <w:szCs w:val="24"/>
        </w:rPr>
        <w:t xml:space="preserve"> di Letteratura per Ragazzi</w:t>
      </w:r>
      <w:r w:rsidRPr="00872CE8">
        <w:rPr>
          <w:rFonts w:asciiTheme="minorHAnsi" w:eastAsia="Times New Roman" w:hAnsiTheme="minorHAnsi"/>
          <w:sz w:val="24"/>
          <w:szCs w:val="24"/>
        </w:rPr>
        <w:t xml:space="preserve">, che si terrà a Cagliari dal 4 al 12 ottobre (Centro Culturale </w:t>
      </w:r>
      <w:proofErr w:type="spellStart"/>
      <w:r>
        <w:rPr>
          <w:rFonts w:asciiTheme="minorHAnsi" w:eastAsia="Times New Roman" w:hAnsiTheme="minorHAnsi"/>
          <w:sz w:val="24"/>
          <w:szCs w:val="24"/>
        </w:rPr>
        <w:t>Exma</w:t>
      </w:r>
      <w:proofErr w:type="spellEnd"/>
      <w:r>
        <w:rPr>
          <w:rFonts w:asciiTheme="minorHAnsi" w:eastAsia="Times New Roman" w:hAnsiTheme="minorHAnsi"/>
          <w:sz w:val="24"/>
          <w:szCs w:val="24"/>
        </w:rPr>
        <w:t>’</w:t>
      </w:r>
      <w:r w:rsidRPr="00872CE8">
        <w:rPr>
          <w:rFonts w:asciiTheme="minorHAnsi" w:eastAsia="Times New Roman" w:hAnsiTheme="minorHAnsi"/>
          <w:sz w:val="24"/>
          <w:szCs w:val="24"/>
        </w:rPr>
        <w:t xml:space="preserve"> 4-7 ottobre</w:t>
      </w:r>
      <w:r w:rsidR="000314F3">
        <w:rPr>
          <w:rFonts w:asciiTheme="minorHAnsi" w:eastAsia="Times New Roman" w:hAnsiTheme="minorHAnsi"/>
          <w:sz w:val="24"/>
          <w:szCs w:val="24"/>
        </w:rPr>
        <w:t>,</w:t>
      </w:r>
      <w:r w:rsidRPr="00872CE8">
        <w:rPr>
          <w:rFonts w:asciiTheme="minorHAnsi" w:eastAsia="Times New Roman" w:hAnsiTheme="minorHAnsi"/>
          <w:sz w:val="24"/>
          <w:szCs w:val="24"/>
        </w:rPr>
        <w:t xml:space="preserve"> e sino al 12 in altri spazi) e sino al 10 ottobre anche ad Assemini, Carbonia, Decimomannu, Decimoputzu, Elmas, Gonnesa, Iglesias, Isili, Loceri, Pabillonis, Posada, Ruinas, Sanluri, Sant’Antioco, Serramanna, Siliqua, Vallermosa, Villacidro, Villasor, Villaspeciosa.</w:t>
      </w:r>
    </w:p>
    <w:p w14:paraId="74560701" w14:textId="77777777" w:rsidR="00133218" w:rsidRDefault="00133218" w:rsidP="00872CE8">
      <w:pPr>
        <w:ind w:left="709" w:right="707"/>
        <w:jc w:val="both"/>
        <w:rPr>
          <w:rFonts w:asciiTheme="minorHAnsi" w:eastAsia="Times New Roman" w:hAnsiTheme="minorHAnsi"/>
          <w:sz w:val="24"/>
          <w:szCs w:val="24"/>
        </w:rPr>
      </w:pPr>
    </w:p>
    <w:p w14:paraId="23579DA3" w14:textId="7A80F5BB" w:rsidR="00133218" w:rsidRDefault="00133218" w:rsidP="00872CE8">
      <w:pPr>
        <w:ind w:left="709" w:right="707"/>
        <w:jc w:val="both"/>
        <w:rPr>
          <w:rFonts w:asciiTheme="minorHAnsi" w:eastAsia="Times New Roman" w:hAnsiTheme="minorHAnsi"/>
          <w:sz w:val="24"/>
          <w:szCs w:val="24"/>
        </w:rPr>
      </w:pPr>
      <w:r>
        <w:rPr>
          <w:rFonts w:asciiTheme="minorHAnsi" w:eastAsia="Times New Roman" w:hAnsiTheme="minorHAnsi"/>
          <w:sz w:val="24"/>
          <w:szCs w:val="24"/>
        </w:rPr>
        <w:t xml:space="preserve">Un appuntamento che ormai è diventato tra i più importanti nel panorama della letteratura sarda, e al quale Moby e Tirrenia da anni contribuiscono </w:t>
      </w:r>
      <w:r w:rsidR="00680F43">
        <w:rPr>
          <w:rFonts w:asciiTheme="minorHAnsi" w:eastAsia="Times New Roman" w:hAnsiTheme="minorHAnsi"/>
          <w:sz w:val="24"/>
          <w:szCs w:val="24"/>
        </w:rPr>
        <w:t xml:space="preserve">sia operando per garantire </w:t>
      </w:r>
      <w:r>
        <w:rPr>
          <w:rFonts w:asciiTheme="minorHAnsi" w:eastAsia="Times New Roman" w:hAnsiTheme="minorHAnsi"/>
          <w:sz w:val="24"/>
          <w:szCs w:val="24"/>
        </w:rPr>
        <w:t>la massima visibilità all’evento</w:t>
      </w:r>
      <w:r w:rsidR="00680F43">
        <w:rPr>
          <w:rFonts w:asciiTheme="minorHAnsi" w:eastAsia="Times New Roman" w:hAnsiTheme="minorHAnsi"/>
          <w:sz w:val="24"/>
          <w:szCs w:val="24"/>
        </w:rPr>
        <w:t>, sia</w:t>
      </w:r>
      <w:r>
        <w:rPr>
          <w:rFonts w:asciiTheme="minorHAnsi" w:eastAsia="Times New Roman" w:hAnsiTheme="minorHAnsi"/>
          <w:sz w:val="24"/>
          <w:szCs w:val="24"/>
        </w:rPr>
        <w:t xml:space="preserve"> garantendo tutto il loro supporto per la buona riuscita della manifestazione.</w:t>
      </w:r>
    </w:p>
    <w:p w14:paraId="5847A1A8" w14:textId="77777777" w:rsidR="00133218" w:rsidRDefault="00133218" w:rsidP="00872CE8">
      <w:pPr>
        <w:ind w:left="709" w:right="707"/>
        <w:jc w:val="both"/>
        <w:rPr>
          <w:rFonts w:asciiTheme="minorHAnsi" w:eastAsia="Times New Roman" w:hAnsiTheme="minorHAnsi"/>
          <w:sz w:val="24"/>
          <w:szCs w:val="24"/>
        </w:rPr>
      </w:pPr>
    </w:p>
    <w:p w14:paraId="4F11813F" w14:textId="6CB2A1CC" w:rsidR="00133218" w:rsidRDefault="00680F43" w:rsidP="00872CE8">
      <w:pPr>
        <w:ind w:left="709" w:right="707"/>
        <w:jc w:val="both"/>
        <w:rPr>
          <w:rFonts w:asciiTheme="minorHAnsi" w:eastAsia="Times New Roman" w:hAnsiTheme="minorHAnsi"/>
          <w:sz w:val="24"/>
          <w:szCs w:val="24"/>
        </w:rPr>
      </w:pPr>
      <w:r>
        <w:rPr>
          <w:rFonts w:asciiTheme="minorHAnsi" w:eastAsia="Times New Roman" w:hAnsiTheme="minorHAnsi"/>
          <w:sz w:val="24"/>
          <w:szCs w:val="24"/>
        </w:rPr>
        <w:t>Sull’importanza di questa manifestazione sono i</w:t>
      </w:r>
      <w:r w:rsidR="00133218">
        <w:rPr>
          <w:rFonts w:asciiTheme="minorHAnsi" w:eastAsia="Times New Roman" w:hAnsiTheme="minorHAnsi"/>
          <w:sz w:val="24"/>
          <w:szCs w:val="24"/>
        </w:rPr>
        <w:t xml:space="preserve"> numeri a </w:t>
      </w:r>
      <w:r w:rsidR="00FA0BFF">
        <w:rPr>
          <w:rFonts w:asciiTheme="minorHAnsi" w:eastAsia="Times New Roman" w:hAnsiTheme="minorHAnsi"/>
          <w:sz w:val="24"/>
          <w:szCs w:val="24"/>
        </w:rPr>
        <w:t>parlare:</w:t>
      </w:r>
      <w:r w:rsidR="00133218">
        <w:rPr>
          <w:rFonts w:asciiTheme="minorHAnsi" w:eastAsia="Times New Roman" w:hAnsiTheme="minorHAnsi"/>
          <w:sz w:val="24"/>
          <w:szCs w:val="24"/>
        </w:rPr>
        <w:t xml:space="preserve"> </w:t>
      </w:r>
      <w:r>
        <w:rPr>
          <w:rFonts w:asciiTheme="minorHAnsi" w:eastAsia="Times New Roman" w:hAnsiTheme="minorHAnsi"/>
          <w:sz w:val="24"/>
          <w:szCs w:val="24"/>
        </w:rPr>
        <w:t xml:space="preserve">il </w:t>
      </w:r>
      <w:r w:rsidR="00133218" w:rsidRPr="00AF468D">
        <w:rPr>
          <w:rFonts w:asciiTheme="minorHAnsi" w:eastAsia="Times New Roman" w:hAnsiTheme="minorHAnsi"/>
          <w:i/>
          <w:sz w:val="24"/>
          <w:szCs w:val="24"/>
        </w:rPr>
        <w:t xml:space="preserve">Festival </w:t>
      </w:r>
      <w:proofErr w:type="spellStart"/>
      <w:r w:rsidR="00133218" w:rsidRPr="00AF468D">
        <w:rPr>
          <w:rFonts w:asciiTheme="minorHAnsi" w:eastAsia="Times New Roman" w:hAnsiTheme="minorHAnsi"/>
          <w:i/>
          <w:sz w:val="24"/>
          <w:szCs w:val="24"/>
        </w:rPr>
        <w:t>Tuttestorie</w:t>
      </w:r>
      <w:proofErr w:type="spellEnd"/>
      <w:r>
        <w:rPr>
          <w:rFonts w:asciiTheme="minorHAnsi" w:eastAsia="Times New Roman" w:hAnsiTheme="minorHAnsi"/>
          <w:sz w:val="24"/>
          <w:szCs w:val="24"/>
        </w:rPr>
        <w:t xml:space="preserve"> prevede</w:t>
      </w:r>
      <w:r w:rsidR="00133218">
        <w:rPr>
          <w:rFonts w:asciiTheme="minorHAnsi" w:eastAsia="Times New Roman" w:hAnsiTheme="minorHAnsi"/>
          <w:sz w:val="24"/>
          <w:szCs w:val="24"/>
        </w:rPr>
        <w:t xml:space="preserve"> quest’anno </w:t>
      </w:r>
      <w:r w:rsidR="00133218" w:rsidRPr="00133218">
        <w:rPr>
          <w:rFonts w:asciiTheme="minorHAnsi" w:eastAsia="Times New Roman" w:hAnsiTheme="minorHAnsi"/>
          <w:sz w:val="24"/>
          <w:szCs w:val="24"/>
        </w:rPr>
        <w:t>circa 430 appuntamenti rivolti a bambini e ragazzi, 95 ospiti fra scrittori, illustratori, artisti, narratori, musicisti, attori, danzatori, scienziati, giornalisti, 266 appuntamenti dedicati alle classi dalla scuola dell’infanzia alla secondaria e 15.000 studenti già iscritti a partecipare</w:t>
      </w:r>
      <w:r w:rsidR="00133218">
        <w:rPr>
          <w:rFonts w:asciiTheme="minorHAnsi" w:eastAsia="Times New Roman" w:hAnsiTheme="minorHAnsi"/>
          <w:sz w:val="24"/>
          <w:szCs w:val="24"/>
        </w:rPr>
        <w:t>.</w:t>
      </w:r>
    </w:p>
    <w:p w14:paraId="6EB683EA" w14:textId="77777777" w:rsidR="00133218" w:rsidRDefault="00133218" w:rsidP="00872CE8">
      <w:pPr>
        <w:ind w:left="709" w:right="707"/>
        <w:jc w:val="both"/>
        <w:rPr>
          <w:rFonts w:asciiTheme="minorHAnsi" w:eastAsia="Times New Roman" w:hAnsiTheme="minorHAnsi"/>
          <w:sz w:val="24"/>
          <w:szCs w:val="24"/>
        </w:rPr>
      </w:pPr>
    </w:p>
    <w:p w14:paraId="07CD7250" w14:textId="77777777" w:rsidR="00023C8E" w:rsidRDefault="00680F43" w:rsidP="00133218">
      <w:pPr>
        <w:pStyle w:val="Default"/>
        <w:ind w:left="709" w:right="707"/>
        <w:jc w:val="both"/>
        <w:rPr>
          <w:rFonts w:asciiTheme="minorHAnsi" w:hAnsiTheme="minorHAnsi"/>
        </w:rPr>
      </w:pPr>
      <w:r>
        <w:rPr>
          <w:rFonts w:asciiTheme="minorHAnsi" w:hAnsiTheme="minorHAnsi"/>
        </w:rPr>
        <w:t>Per</w:t>
      </w:r>
      <w:r w:rsidR="00133218">
        <w:rPr>
          <w:rFonts w:asciiTheme="minorHAnsi" w:hAnsiTheme="minorHAnsi"/>
        </w:rPr>
        <w:t xml:space="preserve"> il Gruppo Onorato Armatori </w:t>
      </w:r>
      <w:r>
        <w:rPr>
          <w:rFonts w:asciiTheme="minorHAnsi" w:hAnsiTheme="minorHAnsi"/>
        </w:rPr>
        <w:t>essere</w:t>
      </w:r>
      <w:r w:rsidR="00133218">
        <w:rPr>
          <w:rFonts w:asciiTheme="minorHAnsi" w:hAnsiTheme="minorHAnsi"/>
        </w:rPr>
        <w:t xml:space="preserve"> parte di queste splendida kermesse</w:t>
      </w:r>
      <w:r>
        <w:rPr>
          <w:rFonts w:asciiTheme="minorHAnsi" w:hAnsiTheme="minorHAnsi"/>
        </w:rPr>
        <w:t xml:space="preserve"> non è un obb</w:t>
      </w:r>
      <w:r w:rsidR="00023C8E">
        <w:rPr>
          <w:rFonts w:asciiTheme="minorHAnsi" w:hAnsiTheme="minorHAnsi"/>
        </w:rPr>
        <w:t>ligo, ma è un impegno naturale.</w:t>
      </w:r>
    </w:p>
    <w:p w14:paraId="6C3FCFDB" w14:textId="6FA72EEB" w:rsidR="00133218" w:rsidRPr="00745E52" w:rsidRDefault="00133218" w:rsidP="00133218">
      <w:pPr>
        <w:pStyle w:val="Default"/>
        <w:ind w:left="709" w:right="707"/>
        <w:jc w:val="both"/>
        <w:rPr>
          <w:rFonts w:asciiTheme="minorHAnsi" w:hAnsiTheme="minorHAnsi" w:cs="Helvetica"/>
          <w:color w:val="000000" w:themeColor="text1"/>
          <w:shd w:val="clear" w:color="auto" w:fill="FFFFFF"/>
        </w:rPr>
      </w:pPr>
      <w:bookmarkStart w:id="0" w:name="_GoBack"/>
      <w:bookmarkEnd w:id="0"/>
      <w:r w:rsidRPr="00535EE4">
        <w:rPr>
          <w:rFonts w:asciiTheme="minorHAnsi" w:hAnsiTheme="minorHAnsi" w:cs="Helvetica"/>
          <w:color w:val="000000" w:themeColor="text1"/>
          <w:shd w:val="clear" w:color="auto" w:fill="FFFFFF"/>
        </w:rPr>
        <w:t xml:space="preserve">Moby e Tirrenia nel 2018 </w:t>
      </w:r>
      <w:r w:rsidRPr="007507AC">
        <w:rPr>
          <w:rFonts w:asciiTheme="minorHAnsi" w:hAnsiTheme="minorHAnsi" w:cs="f8ceimt-tce-fq9-2jq6dj644373d"/>
          <w:bCs/>
          <w:color w:val="343B41"/>
        </w:rPr>
        <w:t>garantiscono</w:t>
      </w:r>
      <w:r w:rsidRPr="00535EE4">
        <w:rPr>
          <w:rFonts w:asciiTheme="minorHAnsi" w:hAnsiTheme="minorHAnsi" w:cs="Helvetica"/>
          <w:color w:val="000000" w:themeColor="text1"/>
          <w:shd w:val="clear" w:color="auto" w:fill="FFFFFF"/>
        </w:rPr>
        <w:t xml:space="preserve"> oltre 4000 partenze da e per la Sardegna, fino a 24 al giorno, che consentono di viaggiare da Genova per Olbia, Porto Torres e Arbatax, da Livorno e Piombino per Olbia, da Civitavecchia per Olbia, Cagliari e Arbatax, da Napoli e Palermo per Cagliari.</w:t>
      </w:r>
    </w:p>
    <w:p w14:paraId="06DB73F4" w14:textId="4A34F24A" w:rsidR="00133218" w:rsidRDefault="00133218" w:rsidP="00872CE8">
      <w:pPr>
        <w:ind w:left="709" w:right="707"/>
        <w:jc w:val="both"/>
        <w:rPr>
          <w:rFonts w:asciiTheme="minorHAnsi" w:eastAsia="Times New Roman" w:hAnsiTheme="minorHAnsi"/>
          <w:sz w:val="24"/>
          <w:szCs w:val="24"/>
        </w:rPr>
      </w:pPr>
    </w:p>
    <w:p w14:paraId="52BFEDE4" w14:textId="77777777" w:rsidR="00723ED2" w:rsidRPr="00723ED2" w:rsidRDefault="00723ED2" w:rsidP="00133218">
      <w:pPr>
        <w:ind w:right="707"/>
        <w:rPr>
          <w:rFonts w:asciiTheme="minorHAnsi" w:hAnsiTheme="minorHAnsi" w:cs="Arial"/>
          <w:sz w:val="24"/>
          <w:szCs w:val="24"/>
        </w:rPr>
      </w:pPr>
    </w:p>
    <w:p w14:paraId="11ED76A3" w14:textId="77777777" w:rsidR="000D38B6" w:rsidRDefault="000D38B6" w:rsidP="000D38B6">
      <w:pPr>
        <w:autoSpaceDE w:val="0"/>
        <w:autoSpaceDN w:val="0"/>
        <w:ind w:left="709" w:right="707"/>
        <w:jc w:val="both"/>
        <w:rPr>
          <w:i/>
          <w:iCs/>
          <w:sz w:val="18"/>
          <w:szCs w:val="18"/>
          <w:lang w:eastAsia="it-IT"/>
        </w:rPr>
      </w:pPr>
    </w:p>
    <w:p w14:paraId="4D20B811" w14:textId="77777777" w:rsidR="009279C8" w:rsidRDefault="009279C8" w:rsidP="009279C8">
      <w:pPr>
        <w:pStyle w:val="Default"/>
        <w:ind w:left="709" w:right="707"/>
        <w:jc w:val="both"/>
        <w:rPr>
          <w:rFonts w:ascii="Calibri" w:hAnsi="Calibri"/>
          <w:i/>
          <w:iCs/>
          <w:sz w:val="18"/>
          <w:szCs w:val="18"/>
        </w:rPr>
      </w:pPr>
      <w:r>
        <w:rPr>
          <w:rFonts w:ascii="Calibri" w:hAnsi="Calibri"/>
          <w:i/>
          <w:iCs/>
          <w:sz w:val="18"/>
          <w:szCs w:val="18"/>
        </w:rPr>
        <w:t xml:space="preserve">Moby, Tirrenia-CIN e </w:t>
      </w:r>
      <w:proofErr w:type="spellStart"/>
      <w:r>
        <w:rPr>
          <w:rFonts w:ascii="Calibri" w:hAnsi="Calibri"/>
          <w:i/>
          <w:iCs/>
          <w:sz w:val="18"/>
          <w:szCs w:val="18"/>
        </w:rPr>
        <w:t>Toremar</w:t>
      </w:r>
      <w:proofErr w:type="spellEnd"/>
      <w:r>
        <w:rPr>
          <w:rFonts w:ascii="Calibri" w:hAnsi="Calibri"/>
          <w:i/>
          <w:iCs/>
          <w:sz w:val="18"/>
          <w:szCs w:val="18"/>
        </w:rPr>
        <w:t xml:space="preserve"> sono Compagnie del gruppo Onorato Armatori, leader del trasporto marittimo passeggeri e merci da cinque generazioni. Primo al mondo per numero di letti e primo in Europa per capacità passeggeri, il gruppo occupa circa 5.000 dipendenti, inclusi gli stagionali. Con le tre compagnie, il gruppo Onorato collega Sardegna, Sicilia, Corsica, Francia, Malta, Arcipelago Toscano e le isole Tremiti con 47 navi, con circa 41.000 partenze per 34 porti, programmate per il 2018. Attraverso Moby </w:t>
      </w:r>
      <w:proofErr w:type="spellStart"/>
      <w:r>
        <w:rPr>
          <w:rFonts w:ascii="Calibri" w:hAnsi="Calibri"/>
          <w:i/>
          <w:iCs/>
          <w:sz w:val="18"/>
          <w:szCs w:val="18"/>
        </w:rPr>
        <w:t>Spl</w:t>
      </w:r>
      <w:proofErr w:type="spellEnd"/>
      <w:r>
        <w:rPr>
          <w:rFonts w:ascii="Calibri" w:hAnsi="Calibri"/>
          <w:i/>
          <w:iCs/>
          <w:sz w:val="18"/>
          <w:szCs w:val="18"/>
        </w:rPr>
        <w:t xml:space="preserve">, il Gruppo opera nel Mar Baltico offrendo un servizio di crociere tra i porti di San Pietroburgo Helsinki, Stoccolma e Tallinn. I Fast Cruise Ferries del </w:t>
      </w:r>
      <w:r>
        <w:rPr>
          <w:rFonts w:ascii="Calibri" w:hAnsi="Calibri"/>
          <w:i/>
          <w:iCs/>
          <w:sz w:val="18"/>
          <w:szCs w:val="18"/>
        </w:rPr>
        <w:lastRenderedPageBreak/>
        <w:t xml:space="preserve">gruppo sono tra i primi al mondo per qualità: Moby è stata insignita per il quarto anno consecutivo del Sigillo di Qualità “Nr. 1 oro” 2017/2018 dell’Istituto tedesco Qualità e Finanza per la qualità del servizio offerto, della prestigiosa Green Star sulle due navi ammiraglie ed è stata eletta dai passeggeri migliore compagnia di traghetti all’Italia Travel Awards 2017. Il gruppo Onorato, che ha vinto il Business International Finance Award 2016 per l'innovativa operazione di rifinanziamento conclusa, ha inoltre una flotta di 17 rimorchiatori di ultima generazione che forniscono in nove porti italiani servizi quali assistenza alle manovre delle navi in porto e attività di salvataggio. Tramite la controllata </w:t>
      </w:r>
      <w:proofErr w:type="spellStart"/>
      <w:r>
        <w:rPr>
          <w:rFonts w:ascii="Calibri" w:hAnsi="Calibri"/>
          <w:i/>
          <w:iCs/>
          <w:sz w:val="18"/>
          <w:szCs w:val="18"/>
        </w:rPr>
        <w:t>Sinergest</w:t>
      </w:r>
      <w:proofErr w:type="spellEnd"/>
      <w:r>
        <w:rPr>
          <w:rFonts w:ascii="Calibri" w:hAnsi="Calibri"/>
          <w:i/>
          <w:iCs/>
          <w:sz w:val="18"/>
          <w:szCs w:val="18"/>
        </w:rPr>
        <w:t xml:space="preserve"> spa, Moby gestisce la stazione marittima Isola Bianca nel porto di Olbia, mentre attraverso la controllata CPS </w:t>
      </w:r>
      <w:proofErr w:type="spellStart"/>
      <w:r>
        <w:rPr>
          <w:rFonts w:ascii="Calibri" w:hAnsi="Calibri"/>
          <w:i/>
          <w:iCs/>
          <w:sz w:val="18"/>
          <w:szCs w:val="18"/>
        </w:rPr>
        <w:t>srl</w:t>
      </w:r>
      <w:proofErr w:type="spellEnd"/>
      <w:r>
        <w:rPr>
          <w:rFonts w:ascii="Calibri" w:hAnsi="Calibri"/>
          <w:i/>
          <w:iCs/>
          <w:sz w:val="18"/>
          <w:szCs w:val="18"/>
        </w:rPr>
        <w:t xml:space="preserve">, Tirrenia-CIN opera nel porto di Catania come impresa di imbarco e sbarco rotabili. Nel Porto di Livorno, inoltre, Moby controlla l’Agenzia Marittima Renzo Conti Srl e il Terminal ro/ro LTM autostrade del Mare Srl. </w:t>
      </w:r>
    </w:p>
    <w:p w14:paraId="7B425324" w14:textId="77777777" w:rsidR="009279C8" w:rsidRDefault="009279C8" w:rsidP="009279C8">
      <w:pPr>
        <w:autoSpaceDE w:val="0"/>
        <w:autoSpaceDN w:val="0"/>
        <w:ind w:left="709" w:right="707"/>
        <w:jc w:val="both"/>
        <w:rPr>
          <w:rFonts w:cs="Calibri"/>
          <w:color w:val="000000"/>
          <w:sz w:val="16"/>
          <w:szCs w:val="16"/>
        </w:rPr>
      </w:pPr>
    </w:p>
    <w:p w14:paraId="3A7C8CA8" w14:textId="77777777" w:rsidR="009279C8" w:rsidRPr="0086463B" w:rsidRDefault="009279C8" w:rsidP="009279C8">
      <w:pPr>
        <w:autoSpaceDE w:val="0"/>
        <w:autoSpaceDN w:val="0"/>
        <w:adjustRightInd w:val="0"/>
        <w:ind w:left="709"/>
        <w:rPr>
          <w:rFonts w:cs="Calibri"/>
          <w:b/>
          <w:bCs/>
          <w:color w:val="000000"/>
          <w:sz w:val="20"/>
          <w:szCs w:val="20"/>
        </w:rPr>
      </w:pPr>
      <w:r w:rsidRPr="0086463B">
        <w:rPr>
          <w:rFonts w:cs="Calibri"/>
          <w:b/>
          <w:bCs/>
          <w:color w:val="000000"/>
          <w:sz w:val="20"/>
          <w:szCs w:val="20"/>
        </w:rPr>
        <w:t xml:space="preserve">Per informazioni alla stampa: </w:t>
      </w:r>
    </w:p>
    <w:p w14:paraId="572CD72E" w14:textId="77777777" w:rsidR="009279C8" w:rsidRPr="0086463B" w:rsidRDefault="009279C8" w:rsidP="009279C8">
      <w:pPr>
        <w:autoSpaceDE w:val="0"/>
        <w:autoSpaceDN w:val="0"/>
        <w:adjustRightInd w:val="0"/>
        <w:ind w:left="709"/>
        <w:rPr>
          <w:rFonts w:cs="Calibri"/>
          <w:color w:val="000000"/>
          <w:sz w:val="20"/>
          <w:szCs w:val="20"/>
        </w:rPr>
      </w:pPr>
    </w:p>
    <w:p w14:paraId="6E47EADB" w14:textId="77777777" w:rsidR="009279C8" w:rsidRPr="0086463B" w:rsidRDefault="009279C8" w:rsidP="009279C8">
      <w:pPr>
        <w:autoSpaceDE w:val="0"/>
        <w:autoSpaceDN w:val="0"/>
        <w:adjustRightInd w:val="0"/>
        <w:ind w:left="709"/>
        <w:rPr>
          <w:rFonts w:cs="Calibri"/>
          <w:color w:val="000000"/>
          <w:sz w:val="20"/>
          <w:szCs w:val="20"/>
        </w:rPr>
      </w:pPr>
      <w:r w:rsidRPr="0086463B">
        <w:rPr>
          <w:rFonts w:cs="Calibri"/>
          <w:color w:val="000000"/>
          <w:sz w:val="20"/>
          <w:szCs w:val="20"/>
        </w:rPr>
        <w:t xml:space="preserve">Ufficio stampa Onorato Armatori </w:t>
      </w:r>
    </w:p>
    <w:p w14:paraId="5809CA05" w14:textId="77777777" w:rsidR="009279C8" w:rsidRPr="0086463B" w:rsidRDefault="009279C8" w:rsidP="009279C8">
      <w:pPr>
        <w:ind w:left="709" w:right="905"/>
        <w:jc w:val="both"/>
        <w:rPr>
          <w:rFonts w:cs="Calibri"/>
          <w:color w:val="000000"/>
          <w:sz w:val="20"/>
          <w:szCs w:val="20"/>
        </w:rPr>
      </w:pPr>
      <w:r w:rsidRPr="0086463B">
        <w:rPr>
          <w:rFonts w:cs="Calibri"/>
          <w:color w:val="000000"/>
          <w:sz w:val="20"/>
          <w:szCs w:val="20"/>
        </w:rPr>
        <w:t>Piercarlo Cicero: +39 342 8657935</w:t>
      </w:r>
    </w:p>
    <w:p w14:paraId="0A980267" w14:textId="77777777" w:rsidR="009279C8" w:rsidRPr="0086463B" w:rsidRDefault="009279C8" w:rsidP="009279C8">
      <w:pPr>
        <w:ind w:left="709" w:right="905"/>
        <w:jc w:val="both"/>
        <w:rPr>
          <w:rFonts w:cs="Calibri"/>
          <w:color w:val="000000"/>
          <w:sz w:val="20"/>
          <w:szCs w:val="20"/>
        </w:rPr>
      </w:pPr>
    </w:p>
    <w:p w14:paraId="04A0E211" w14:textId="77777777" w:rsidR="009279C8" w:rsidRPr="0086463B" w:rsidRDefault="009279C8" w:rsidP="009279C8">
      <w:pPr>
        <w:ind w:left="709"/>
        <w:rPr>
          <w:rFonts w:cs="Arial"/>
          <w:sz w:val="20"/>
          <w:szCs w:val="20"/>
        </w:rPr>
      </w:pPr>
      <w:r w:rsidRPr="0086463B">
        <w:rPr>
          <w:rFonts w:cs="Arial"/>
          <w:sz w:val="20"/>
          <w:szCs w:val="20"/>
        </w:rPr>
        <w:t>Star comunicazione in movimento</w:t>
      </w:r>
    </w:p>
    <w:p w14:paraId="2B0D65F1" w14:textId="77777777" w:rsidR="009279C8" w:rsidRDefault="009279C8" w:rsidP="009279C8">
      <w:pPr>
        <w:pStyle w:val="Nessunaspaziatura"/>
        <w:ind w:left="709"/>
        <w:rPr>
          <w:rFonts w:cs="Arial"/>
          <w:sz w:val="20"/>
          <w:szCs w:val="20"/>
          <w:lang w:val="it-IT"/>
        </w:rPr>
      </w:pPr>
      <w:r w:rsidRPr="0086463B">
        <w:rPr>
          <w:rFonts w:cs="Arial"/>
          <w:sz w:val="20"/>
          <w:szCs w:val="20"/>
          <w:lang w:val="it-IT"/>
        </w:rPr>
        <w:t xml:space="preserve">Barbara </w:t>
      </w:r>
      <w:proofErr w:type="spellStart"/>
      <w:r w:rsidRPr="0086463B">
        <w:rPr>
          <w:rFonts w:cs="Arial"/>
          <w:sz w:val="20"/>
          <w:szCs w:val="20"/>
          <w:lang w:val="it-IT"/>
        </w:rPr>
        <w:t>Gazzale</w:t>
      </w:r>
      <w:proofErr w:type="spellEnd"/>
      <w:r w:rsidRPr="0086463B">
        <w:rPr>
          <w:rFonts w:cs="Arial"/>
          <w:sz w:val="20"/>
          <w:szCs w:val="20"/>
          <w:lang w:val="it-IT"/>
        </w:rPr>
        <w:t xml:space="preserve"> +39-3484144780</w:t>
      </w:r>
    </w:p>
    <w:p w14:paraId="0E0A672A" w14:textId="28162516" w:rsidR="00293E58" w:rsidRPr="00723ED2" w:rsidRDefault="0077354F" w:rsidP="00723ED2">
      <w:pPr>
        <w:pStyle w:val="Nessunaspaziatura"/>
        <w:ind w:left="709"/>
        <w:rPr>
          <w:rFonts w:cs="Arial"/>
          <w:sz w:val="20"/>
          <w:szCs w:val="20"/>
          <w:lang w:val="it-IT"/>
        </w:rPr>
      </w:pPr>
      <w:r w:rsidRPr="00A2326F">
        <w:rPr>
          <w:rFonts w:ascii="Arial" w:hAnsi="Arial" w:cs="Arial"/>
          <w:noProof/>
          <w:sz w:val="24"/>
          <w:szCs w:val="24"/>
          <w:lang w:val="it-IT" w:eastAsia="it-IT"/>
        </w:rPr>
        <w:drawing>
          <wp:inline distT="0" distB="0" distL="0" distR="0" wp14:anchorId="151A2458" wp14:editId="6C364DEC">
            <wp:extent cx="1152525" cy="4476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p>
    <w:sectPr w:rsidR="00293E58" w:rsidRPr="00723ED2" w:rsidSect="0038600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6F3F" w14:textId="77777777" w:rsidR="00DE7100" w:rsidRDefault="00DE7100" w:rsidP="004D687C">
      <w:r>
        <w:separator/>
      </w:r>
    </w:p>
  </w:endnote>
  <w:endnote w:type="continuationSeparator" w:id="0">
    <w:p w14:paraId="1B0D189F" w14:textId="77777777" w:rsidR="00DE7100" w:rsidRDefault="00DE7100" w:rsidP="004D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8ceimt-tce-fq9-2jq6dj644373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5DFF" w14:textId="77777777" w:rsidR="00312E22" w:rsidRDefault="00312E22" w:rsidP="00283C37">
    <w:pPr>
      <w:tabs>
        <w:tab w:val="left" w:pos="426"/>
      </w:tabs>
      <w:ind w:left="-900"/>
      <w:rPr>
        <w:b/>
        <w:i/>
        <w:color w:val="00CCFF"/>
      </w:rPr>
    </w:pPr>
    <w:r>
      <w:rPr>
        <w:b/>
        <w:i/>
        <w:color w:val="00CCFF"/>
      </w:rPr>
      <w:tab/>
    </w:r>
    <w:r>
      <w:rPr>
        <w:b/>
        <w:i/>
        <w:color w:val="00CCFF"/>
      </w:rPr>
      <w:tab/>
    </w:r>
    <w:r>
      <w:rPr>
        <w:b/>
        <w:i/>
        <w:color w:val="00CCFF"/>
      </w:rPr>
      <w:tab/>
    </w:r>
    <w:r>
      <w:rPr>
        <w:b/>
        <w:i/>
        <w:color w:val="00CCFF"/>
      </w:rPr>
      <w:tab/>
    </w:r>
    <w:r>
      <w:rPr>
        <w:b/>
        <w:i/>
        <w:color w:val="00CCFF"/>
      </w:rPr>
      <w:tab/>
    </w:r>
    <w:r>
      <w:rPr>
        <w:b/>
        <w:i/>
        <w:color w:val="00CCFF"/>
      </w:rPr>
      <w:tab/>
    </w:r>
    <w:r>
      <w:rPr>
        <w:b/>
        <w:i/>
        <w:color w:val="00CCFF"/>
      </w:rPr>
      <w:tab/>
    </w:r>
    <w:r>
      <w:rPr>
        <w:b/>
        <w:i/>
        <w:color w:val="00CCFF"/>
      </w:rPr>
      <w:tab/>
    </w:r>
    <w:r>
      <w:rPr>
        <w:b/>
        <w:i/>
        <w:color w:val="00CCFF"/>
      </w:rPr>
      <w:tab/>
      <w:t xml:space="preserve">       </w:t>
    </w:r>
  </w:p>
  <w:p w14:paraId="42E3F5E3" w14:textId="15C936E2" w:rsidR="00312E22" w:rsidRDefault="00312E22" w:rsidP="001D2946">
    <w:pPr>
      <w:tabs>
        <w:tab w:val="left" w:pos="426"/>
      </w:tabs>
      <w:ind w:right="-285"/>
      <w:rPr>
        <w:rFonts w:ascii="Arial" w:hAnsi="Arial"/>
        <w:sz w:val="16"/>
        <w:szCs w:val="16"/>
      </w:rPr>
    </w:pPr>
    <w:r w:rsidRPr="00874D49">
      <w:rPr>
        <w:rFonts w:ascii="Arial Black" w:eastAsia="Arial Unicode MS" w:hAnsi="Arial Black" w:cs="Arial Unicode MS"/>
        <w:b/>
        <w:i/>
        <w:color w:val="00CCFF"/>
        <w:sz w:val="16"/>
        <w:szCs w:val="16"/>
      </w:rPr>
      <w:t>MOBY</w:t>
    </w:r>
    <w:r w:rsidRPr="00874D49">
      <w:rPr>
        <w:b/>
        <w:i/>
        <w:color w:val="00CCFF"/>
        <w:sz w:val="16"/>
        <w:szCs w:val="16"/>
      </w:rPr>
      <w:t xml:space="preserve">   </w:t>
    </w:r>
    <w:r w:rsidRPr="00874D49">
      <w:rPr>
        <w:sz w:val="16"/>
        <w:szCs w:val="16"/>
      </w:rPr>
      <w:t>S.p.A</w:t>
    </w:r>
    <w:r w:rsidRPr="00874D49">
      <w:rPr>
        <w:b/>
        <w:i/>
        <w:sz w:val="16"/>
        <w:szCs w:val="16"/>
      </w:rPr>
      <w:t>.</w:t>
    </w:r>
    <w:r w:rsidRPr="00874D49">
      <w:rPr>
        <w:sz w:val="16"/>
        <w:szCs w:val="16"/>
      </w:rPr>
      <w:t>-</w:t>
    </w:r>
    <w:r>
      <w:rPr>
        <w:rFonts w:ascii="Arial" w:hAnsi="Arial"/>
        <w:sz w:val="16"/>
        <w:szCs w:val="16"/>
      </w:rPr>
      <w:t xml:space="preserve"> </w:t>
    </w:r>
    <w:r w:rsidRPr="00874D49">
      <w:rPr>
        <w:sz w:val="16"/>
        <w:szCs w:val="16"/>
      </w:rPr>
      <w:t xml:space="preserve">Sede legale: </w:t>
    </w:r>
    <w:r>
      <w:rPr>
        <w:sz w:val="16"/>
        <w:szCs w:val="16"/>
      </w:rPr>
      <w:t>Largo Augusto 8, 20122 Milano</w:t>
    </w:r>
    <w:r w:rsidRPr="004D687C">
      <w:rPr>
        <w:rFonts w:ascii="Arial" w:hAnsi="Arial" w:cs="Arial"/>
        <w:i/>
        <w:color w:val="4F81BD"/>
        <w:sz w:val="16"/>
        <w:szCs w:val="16"/>
      </w:rPr>
      <w:t xml:space="preserve"> </w:t>
    </w:r>
    <w:r>
      <w:rPr>
        <w:rFonts w:ascii="Arial" w:hAnsi="Arial" w:cs="Arial"/>
        <w:i/>
        <w:color w:val="4F81BD"/>
        <w:sz w:val="16"/>
        <w:szCs w:val="16"/>
      </w:rPr>
      <w:tab/>
    </w:r>
    <w:r>
      <w:rPr>
        <w:rFonts w:ascii="Arial" w:hAnsi="Arial" w:cs="Arial"/>
        <w:i/>
        <w:color w:val="4F81BD"/>
        <w:sz w:val="16"/>
        <w:szCs w:val="16"/>
      </w:rPr>
      <w:tab/>
    </w:r>
    <w:r>
      <w:rPr>
        <w:rFonts w:ascii="Arial" w:hAnsi="Arial" w:cs="Arial"/>
        <w:i/>
        <w:color w:val="4F81BD"/>
        <w:sz w:val="16"/>
        <w:szCs w:val="16"/>
      </w:rPr>
      <w:tab/>
    </w:r>
    <w:r w:rsidR="00283C37" w:rsidRPr="004D687C">
      <w:rPr>
        <w:rFonts w:ascii="Arial" w:hAnsi="Arial" w:cs="Arial"/>
        <w:i/>
        <w:color w:val="4F81BD"/>
        <w:sz w:val="16"/>
        <w:szCs w:val="16"/>
      </w:rPr>
      <w:t>Compagni</w:t>
    </w:r>
    <w:r w:rsidR="00283C37">
      <w:rPr>
        <w:rFonts w:ascii="Arial" w:hAnsi="Arial" w:cs="Arial"/>
        <w:i/>
        <w:color w:val="4F81BD"/>
        <w:sz w:val="16"/>
        <w:szCs w:val="16"/>
      </w:rPr>
      <w:t xml:space="preserve">a Italiana di Navigazione </w:t>
    </w:r>
    <w:proofErr w:type="spellStart"/>
    <w:r w:rsidR="00283C37">
      <w:rPr>
        <w:rFonts w:ascii="Arial" w:hAnsi="Arial" w:cs="Arial"/>
        <w:i/>
        <w:color w:val="4F81BD"/>
        <w:sz w:val="16"/>
        <w:szCs w:val="16"/>
      </w:rPr>
      <w:t>S.p.A</w:t>
    </w:r>
    <w:proofErr w:type="spellEnd"/>
  </w:p>
  <w:p w14:paraId="637BEA5D" w14:textId="544A9CB6" w:rsidR="004410B9" w:rsidRPr="00333097" w:rsidRDefault="00312E22" w:rsidP="004410B9">
    <w:pPr>
      <w:tabs>
        <w:tab w:val="center" w:pos="4819"/>
        <w:tab w:val="right" w:pos="9638"/>
      </w:tabs>
      <w:rPr>
        <w:rFonts w:ascii="Arial" w:hAnsi="Arial" w:cs="Arial"/>
        <w:i/>
        <w:color w:val="4F81BD"/>
        <w:sz w:val="16"/>
        <w:szCs w:val="16"/>
      </w:rPr>
    </w:pPr>
    <w:r w:rsidRPr="00874D49">
      <w:rPr>
        <w:sz w:val="16"/>
        <w:szCs w:val="16"/>
      </w:rPr>
      <w:t xml:space="preserve">Cap. </w:t>
    </w:r>
    <w:proofErr w:type="spellStart"/>
    <w:r w:rsidRPr="00874D49">
      <w:rPr>
        <w:sz w:val="16"/>
        <w:szCs w:val="16"/>
      </w:rPr>
      <w:t>Soc</w:t>
    </w:r>
    <w:proofErr w:type="spellEnd"/>
    <w:r w:rsidRPr="00874D49">
      <w:rPr>
        <w:sz w:val="16"/>
        <w:szCs w:val="16"/>
      </w:rPr>
      <w:t xml:space="preserve">. € 36.091.677,10 </w:t>
    </w:r>
    <w:proofErr w:type="spellStart"/>
    <w:r w:rsidRPr="00874D49">
      <w:rPr>
        <w:sz w:val="16"/>
        <w:szCs w:val="16"/>
      </w:rPr>
      <w:t>i.v</w:t>
    </w:r>
    <w:proofErr w:type="spellEnd"/>
    <w:r w:rsidRPr="00874D49">
      <w:rPr>
        <w:sz w:val="16"/>
        <w:szCs w:val="16"/>
      </w:rPr>
      <w:t>.</w:t>
    </w:r>
    <w:r w:rsidR="004410B9">
      <w:rPr>
        <w:sz w:val="16"/>
        <w:szCs w:val="16"/>
      </w:rPr>
      <w:tab/>
      <w:t xml:space="preserve">                                                                                                        </w:t>
    </w:r>
    <w:r w:rsidR="00283C37" w:rsidRPr="004D687C">
      <w:rPr>
        <w:rFonts w:ascii="Arial" w:hAnsi="Arial" w:cs="Arial"/>
        <w:i/>
        <w:color w:val="4F81BD"/>
        <w:sz w:val="16"/>
        <w:szCs w:val="16"/>
      </w:rPr>
      <w:t xml:space="preserve">Sede legale: </w:t>
    </w:r>
    <w:r w:rsidR="004410B9">
      <w:rPr>
        <w:rFonts w:ascii="Arial" w:hAnsi="Arial" w:cs="Arial"/>
        <w:i/>
        <w:color w:val="4F81BD"/>
        <w:sz w:val="16"/>
        <w:szCs w:val="16"/>
      </w:rPr>
      <w:t>Milano</w:t>
    </w:r>
    <w:r w:rsidR="004410B9" w:rsidRPr="00333097">
      <w:rPr>
        <w:rFonts w:ascii="Arial" w:hAnsi="Arial" w:cs="Arial"/>
        <w:i/>
        <w:color w:val="4F81BD"/>
        <w:sz w:val="16"/>
        <w:szCs w:val="16"/>
      </w:rPr>
      <w:t xml:space="preserve"> </w:t>
    </w:r>
    <w:r w:rsidR="004410B9">
      <w:rPr>
        <w:rFonts w:ascii="Arial" w:hAnsi="Arial" w:cs="Arial"/>
        <w:i/>
        <w:color w:val="4F81BD"/>
        <w:sz w:val="16"/>
        <w:szCs w:val="16"/>
      </w:rPr>
      <w:t>Largo Augusto 8</w:t>
    </w:r>
    <w:r w:rsidR="004410B9" w:rsidRPr="00333097">
      <w:rPr>
        <w:rFonts w:ascii="Arial" w:hAnsi="Arial" w:cs="Arial"/>
        <w:i/>
        <w:color w:val="4F81BD"/>
        <w:sz w:val="16"/>
        <w:szCs w:val="16"/>
      </w:rPr>
      <w:t xml:space="preserve"> – CAP</w:t>
    </w:r>
    <w:r w:rsidR="004410B9">
      <w:rPr>
        <w:rFonts w:ascii="Arial" w:hAnsi="Arial" w:cs="Arial"/>
        <w:i/>
        <w:color w:val="4F81BD"/>
        <w:sz w:val="16"/>
        <w:szCs w:val="16"/>
      </w:rPr>
      <w:t xml:space="preserve"> 20122</w:t>
    </w:r>
  </w:p>
  <w:p w14:paraId="43932FD3" w14:textId="1178D479" w:rsidR="00312E22" w:rsidRDefault="00312E22" w:rsidP="001D2946">
    <w:pPr>
      <w:tabs>
        <w:tab w:val="left" w:pos="426"/>
      </w:tabs>
      <w:ind w:right="-285"/>
      <w:rPr>
        <w:rFonts w:ascii="Arial" w:hAnsi="Arial"/>
        <w:sz w:val="16"/>
        <w:szCs w:val="16"/>
      </w:rPr>
    </w:pPr>
    <w:r w:rsidRPr="00874D49">
      <w:rPr>
        <w:rFonts w:eastAsia="Arial Unicode MS"/>
        <w:sz w:val="16"/>
        <w:szCs w:val="16"/>
      </w:rPr>
      <w:t>Reg. Imprese Milano e C.F. 04846130633 – P.IVA  13301990159</w:t>
    </w:r>
    <w:r>
      <w:rPr>
        <w:rFonts w:ascii="Arial" w:hAnsi="Arial"/>
        <w:sz w:val="16"/>
        <w:szCs w:val="16"/>
      </w:rPr>
      <w:tab/>
    </w:r>
    <w:r>
      <w:rPr>
        <w:rFonts w:ascii="Arial" w:hAnsi="Arial"/>
        <w:sz w:val="16"/>
        <w:szCs w:val="16"/>
      </w:rPr>
      <w:tab/>
    </w:r>
    <w:r>
      <w:rPr>
        <w:rFonts w:ascii="Arial" w:hAnsi="Arial"/>
        <w:sz w:val="16"/>
        <w:szCs w:val="16"/>
      </w:rPr>
      <w:tab/>
    </w:r>
    <w:r w:rsidR="00283C37" w:rsidRPr="004D687C">
      <w:rPr>
        <w:rFonts w:ascii="Arial" w:hAnsi="Arial" w:cs="Arial"/>
        <w:i/>
        <w:color w:val="4F81BD"/>
        <w:sz w:val="16"/>
        <w:szCs w:val="16"/>
      </w:rPr>
      <w:t xml:space="preserve">Cap. </w:t>
    </w:r>
    <w:proofErr w:type="spellStart"/>
    <w:r w:rsidR="00283C37" w:rsidRPr="004D687C">
      <w:rPr>
        <w:rFonts w:ascii="Arial" w:hAnsi="Arial" w:cs="Arial"/>
        <w:i/>
        <w:color w:val="4F81BD"/>
        <w:sz w:val="16"/>
        <w:szCs w:val="16"/>
      </w:rPr>
      <w:t>Soc</w:t>
    </w:r>
    <w:proofErr w:type="spellEnd"/>
    <w:r w:rsidR="00283C37" w:rsidRPr="004D687C">
      <w:rPr>
        <w:rFonts w:ascii="Arial" w:hAnsi="Arial" w:cs="Arial"/>
        <w:i/>
        <w:color w:val="4F81BD"/>
        <w:sz w:val="16"/>
        <w:szCs w:val="16"/>
      </w:rPr>
      <w:t>. € 5.000.000,00 interamente versato</w:t>
    </w:r>
  </w:p>
  <w:p w14:paraId="196B7F4F" w14:textId="26FC40FD" w:rsidR="001D2946" w:rsidRDefault="00312E22" w:rsidP="001D2946">
    <w:pPr>
      <w:tabs>
        <w:tab w:val="left" w:pos="426"/>
      </w:tabs>
      <w:ind w:right="-285"/>
      <w:rPr>
        <w:rFonts w:ascii="Arial" w:hAnsi="Arial" w:cs="Arial"/>
        <w:i/>
        <w:color w:val="4F81BD"/>
        <w:sz w:val="16"/>
        <w:szCs w:val="16"/>
      </w:rPr>
    </w:pPr>
    <w:r w:rsidRPr="00874D49">
      <w:rPr>
        <w:rFonts w:eastAsia="Arial Unicode MS"/>
        <w:sz w:val="16"/>
        <w:szCs w:val="16"/>
      </w:rPr>
      <w:t>Società soggetta all’attività di direzione</w:t>
    </w: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r>
    <w:r>
      <w:rPr>
        <w:rFonts w:eastAsia="Arial Unicode MS"/>
        <w:sz w:val="16"/>
        <w:szCs w:val="16"/>
      </w:rPr>
      <w:tab/>
    </w:r>
    <w:r w:rsidR="00283C37" w:rsidRPr="004D687C">
      <w:rPr>
        <w:rFonts w:ascii="Arial" w:hAnsi="Arial" w:cs="Arial"/>
        <w:i/>
        <w:color w:val="4F81BD"/>
        <w:sz w:val="16"/>
        <w:szCs w:val="16"/>
      </w:rPr>
      <w:t xml:space="preserve">Cod. </w:t>
    </w:r>
    <w:proofErr w:type="spellStart"/>
    <w:r w:rsidR="00283C37" w:rsidRPr="004D687C">
      <w:rPr>
        <w:rFonts w:ascii="Arial" w:hAnsi="Arial" w:cs="Arial"/>
        <w:i/>
        <w:color w:val="4F81BD"/>
        <w:sz w:val="16"/>
        <w:szCs w:val="16"/>
      </w:rPr>
      <w:t>Fisc</w:t>
    </w:r>
    <w:proofErr w:type="spellEnd"/>
    <w:r w:rsidR="00283C37" w:rsidRPr="004D687C">
      <w:rPr>
        <w:rFonts w:ascii="Arial" w:hAnsi="Arial" w:cs="Arial"/>
        <w:i/>
        <w:color w:val="4F81BD"/>
        <w:sz w:val="16"/>
        <w:szCs w:val="16"/>
      </w:rPr>
      <w:t>.</w:t>
    </w:r>
    <w:r w:rsidR="004410B9">
      <w:rPr>
        <w:rFonts w:ascii="Arial" w:hAnsi="Arial" w:cs="Arial"/>
        <w:i/>
        <w:color w:val="4F81BD"/>
        <w:sz w:val="16"/>
        <w:szCs w:val="16"/>
      </w:rPr>
      <w:t xml:space="preserve"> </w:t>
    </w:r>
    <w:proofErr w:type="gramStart"/>
    <w:r w:rsidR="004410B9">
      <w:rPr>
        <w:rFonts w:ascii="Arial" w:hAnsi="Arial" w:cs="Arial"/>
        <w:i/>
        <w:color w:val="4F81BD"/>
        <w:sz w:val="16"/>
        <w:szCs w:val="16"/>
      </w:rPr>
      <w:t>e</w:t>
    </w:r>
    <w:proofErr w:type="gramEnd"/>
    <w:r w:rsidR="004410B9">
      <w:rPr>
        <w:rFonts w:ascii="Arial" w:hAnsi="Arial" w:cs="Arial"/>
        <w:i/>
        <w:color w:val="4F81BD"/>
        <w:sz w:val="16"/>
        <w:szCs w:val="16"/>
      </w:rPr>
      <w:t xml:space="preserve"> P. Iva 06784021211  –  REA:</w:t>
    </w:r>
    <w:r w:rsidR="004410B9" w:rsidRPr="00333097">
      <w:rPr>
        <w:rFonts w:ascii="Arial" w:hAnsi="Arial" w:cs="Arial"/>
        <w:i/>
        <w:color w:val="4F81BD"/>
        <w:sz w:val="16"/>
        <w:szCs w:val="16"/>
      </w:rPr>
      <w:t xml:space="preserve"> </w:t>
    </w:r>
    <w:r w:rsidR="004410B9" w:rsidRPr="0061785A">
      <w:rPr>
        <w:rFonts w:ascii="Arial" w:hAnsi="Arial" w:cs="Arial"/>
        <w:i/>
        <w:color w:val="4F81BD"/>
        <w:sz w:val="16"/>
        <w:szCs w:val="16"/>
      </w:rPr>
      <w:t>MI - 2081676</w:t>
    </w:r>
  </w:p>
  <w:p w14:paraId="0365BA81" w14:textId="73E49073" w:rsidR="00283C37" w:rsidRDefault="00312E22" w:rsidP="001D2946">
    <w:pPr>
      <w:tabs>
        <w:tab w:val="left" w:pos="426"/>
      </w:tabs>
      <w:ind w:right="-285"/>
      <w:rPr>
        <w:rFonts w:eastAsia="Arial Unicode MS"/>
        <w:sz w:val="16"/>
        <w:szCs w:val="16"/>
      </w:rPr>
    </w:pPr>
    <w:proofErr w:type="gramStart"/>
    <w:r w:rsidRPr="00874D49">
      <w:rPr>
        <w:rFonts w:eastAsia="Arial Unicode MS"/>
        <w:sz w:val="16"/>
        <w:szCs w:val="16"/>
      </w:rPr>
      <w:t>e</w:t>
    </w:r>
    <w:proofErr w:type="gramEnd"/>
    <w:r w:rsidRPr="00874D49">
      <w:rPr>
        <w:rFonts w:eastAsia="Arial Unicode MS"/>
        <w:sz w:val="16"/>
        <w:szCs w:val="16"/>
      </w:rPr>
      <w:t xml:space="preserve"> coordinamento di Onorato </w:t>
    </w:r>
    <w:r w:rsidR="00BD3459">
      <w:rPr>
        <w:rFonts w:eastAsia="Arial Unicode MS"/>
        <w:sz w:val="16"/>
        <w:szCs w:val="16"/>
      </w:rPr>
      <w:t xml:space="preserve">Armatori </w:t>
    </w:r>
    <w:r w:rsidRPr="00874D49">
      <w:rPr>
        <w:rFonts w:eastAsia="Arial Unicode MS"/>
        <w:sz w:val="16"/>
        <w:szCs w:val="16"/>
      </w:rPr>
      <w:t xml:space="preserve"> S.r.l.</w:t>
    </w:r>
    <w:r w:rsidR="001D2946">
      <w:rPr>
        <w:rFonts w:eastAsia="Arial Unicode MS"/>
        <w:sz w:val="16"/>
        <w:szCs w:val="16"/>
      </w:rPr>
      <w:tab/>
    </w:r>
    <w:r w:rsidR="001D2946">
      <w:rPr>
        <w:rFonts w:eastAsia="Arial Unicode MS"/>
        <w:sz w:val="16"/>
        <w:szCs w:val="16"/>
      </w:rPr>
      <w:tab/>
    </w:r>
    <w:r w:rsidR="001D2946">
      <w:rPr>
        <w:rFonts w:eastAsia="Arial Unicode MS"/>
        <w:sz w:val="16"/>
        <w:szCs w:val="16"/>
      </w:rPr>
      <w:tab/>
    </w:r>
    <w:r w:rsidR="001D2946">
      <w:rPr>
        <w:rFonts w:eastAsia="Arial Unicode MS"/>
        <w:sz w:val="16"/>
        <w:szCs w:val="16"/>
      </w:rPr>
      <w:tab/>
    </w:r>
    <w:r w:rsidR="00283C37">
      <w:rPr>
        <w:rFonts w:ascii="Arial" w:hAnsi="Arial" w:cs="Arial"/>
        <w:i/>
        <w:color w:val="4F81BD"/>
        <w:sz w:val="16"/>
        <w:szCs w:val="16"/>
      </w:rPr>
      <w:t>Soggetta</w:t>
    </w:r>
    <w:r w:rsidR="00283C37" w:rsidRPr="00283C37">
      <w:rPr>
        <w:rFonts w:ascii="Arial" w:hAnsi="Arial" w:cs="Arial"/>
        <w:i/>
        <w:color w:val="4F81BD"/>
        <w:sz w:val="16"/>
        <w:szCs w:val="16"/>
      </w:rPr>
      <w:t xml:space="preserve"> </w:t>
    </w:r>
    <w:r w:rsidR="00283C37">
      <w:rPr>
        <w:rFonts w:ascii="Arial" w:hAnsi="Arial" w:cs="Arial"/>
        <w:i/>
        <w:color w:val="4F81BD"/>
        <w:sz w:val="16"/>
        <w:szCs w:val="16"/>
      </w:rPr>
      <w:t xml:space="preserve">ad attività di direzione e coordinamento        </w:t>
    </w:r>
  </w:p>
  <w:p w14:paraId="5B932EF9" w14:textId="1A0CA17B" w:rsidR="00283C37" w:rsidRDefault="001D2946" w:rsidP="001D2946">
    <w:pPr>
      <w:tabs>
        <w:tab w:val="left" w:pos="426"/>
      </w:tabs>
      <w:ind w:right="-285"/>
      <w:rPr>
        <w:rFonts w:eastAsia="Arial Unicode MS"/>
        <w:sz w:val="16"/>
        <w:szCs w:val="16"/>
      </w:rPr>
    </w:pPr>
    <w:r w:rsidRPr="00874D49">
      <w:rPr>
        <w:rFonts w:eastAsia="Arial Unicode MS"/>
        <w:sz w:val="16"/>
        <w:szCs w:val="16"/>
      </w:rPr>
      <w:t>Società con unico socio</w:t>
    </w:r>
    <w:r>
      <w:rPr>
        <w:rFonts w:ascii="Arial" w:hAnsi="Arial" w:cs="Arial"/>
        <w:i/>
        <w:color w:val="4F81BD"/>
        <w:sz w:val="16"/>
        <w:szCs w:val="16"/>
      </w:rPr>
      <w:t xml:space="preserve"> </w:t>
    </w:r>
    <w:r>
      <w:rPr>
        <w:rFonts w:ascii="Arial" w:hAnsi="Arial" w:cs="Arial"/>
        <w:i/>
        <w:color w:val="4F81BD"/>
        <w:sz w:val="16"/>
        <w:szCs w:val="16"/>
      </w:rPr>
      <w:tab/>
    </w:r>
    <w:r>
      <w:rPr>
        <w:rFonts w:ascii="Arial" w:hAnsi="Arial" w:cs="Arial"/>
        <w:i/>
        <w:color w:val="4F81BD"/>
        <w:sz w:val="16"/>
        <w:szCs w:val="16"/>
      </w:rPr>
      <w:tab/>
    </w:r>
    <w:r>
      <w:rPr>
        <w:rFonts w:ascii="Arial" w:hAnsi="Arial" w:cs="Arial"/>
        <w:i/>
        <w:color w:val="4F81BD"/>
        <w:sz w:val="16"/>
        <w:szCs w:val="16"/>
      </w:rPr>
      <w:tab/>
    </w:r>
    <w:r>
      <w:rPr>
        <w:rFonts w:ascii="Arial" w:hAnsi="Arial" w:cs="Arial"/>
        <w:i/>
        <w:color w:val="4F81BD"/>
        <w:sz w:val="16"/>
        <w:szCs w:val="16"/>
      </w:rPr>
      <w:tab/>
    </w:r>
    <w:r>
      <w:rPr>
        <w:rFonts w:ascii="Arial" w:hAnsi="Arial" w:cs="Arial"/>
        <w:i/>
        <w:color w:val="4F81BD"/>
        <w:sz w:val="16"/>
        <w:szCs w:val="16"/>
      </w:rPr>
      <w:tab/>
    </w:r>
    <w:r>
      <w:rPr>
        <w:rFonts w:ascii="Arial" w:hAnsi="Arial" w:cs="Arial"/>
        <w:i/>
        <w:color w:val="4F81BD"/>
        <w:sz w:val="16"/>
        <w:szCs w:val="16"/>
      </w:rPr>
      <w:tab/>
    </w:r>
    <w:r w:rsidR="00283C37">
      <w:rPr>
        <w:rFonts w:ascii="Arial" w:hAnsi="Arial" w:cs="Arial"/>
        <w:i/>
        <w:color w:val="4F81BD"/>
        <w:sz w:val="16"/>
        <w:szCs w:val="16"/>
      </w:rPr>
      <w:t xml:space="preserve">della società “Onorato </w:t>
    </w:r>
    <w:r w:rsidR="00BD3459">
      <w:rPr>
        <w:rFonts w:ascii="Arial" w:hAnsi="Arial" w:cs="Arial"/>
        <w:i/>
        <w:color w:val="4F81BD"/>
        <w:sz w:val="16"/>
        <w:szCs w:val="16"/>
      </w:rPr>
      <w:t xml:space="preserve">Armatori </w:t>
    </w:r>
    <w:r w:rsidR="00283C37">
      <w:rPr>
        <w:rFonts w:ascii="Arial" w:hAnsi="Arial" w:cs="Arial"/>
        <w:i/>
        <w:color w:val="4F81BD"/>
        <w:sz w:val="16"/>
        <w:szCs w:val="16"/>
      </w:rPr>
      <w:t xml:space="preserve">S.r.l.”           </w:t>
    </w:r>
  </w:p>
  <w:p w14:paraId="2BAF6560" w14:textId="4A6CACE6" w:rsidR="00EE4221" w:rsidRPr="00283C37" w:rsidRDefault="00EE4221" w:rsidP="00283C37">
    <w:pPr>
      <w:tabs>
        <w:tab w:val="left" w:pos="426"/>
      </w:tabs>
      <w:ind w:left="-900"/>
      <w:rPr>
        <w:rFonts w:eastAsia="Arial Unicode MS"/>
        <w:sz w:val="16"/>
        <w:szCs w:val="16"/>
      </w:rPr>
    </w:pPr>
  </w:p>
  <w:p w14:paraId="7B8B7F66" w14:textId="77777777" w:rsidR="00312E22" w:rsidRDefault="00312E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E8DD" w14:textId="77777777" w:rsidR="00DE7100" w:rsidRDefault="00DE7100" w:rsidP="004D687C">
      <w:r>
        <w:separator/>
      </w:r>
    </w:p>
  </w:footnote>
  <w:footnote w:type="continuationSeparator" w:id="0">
    <w:p w14:paraId="5DEFE592" w14:textId="77777777" w:rsidR="00DE7100" w:rsidRDefault="00DE7100" w:rsidP="004D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F782" w14:textId="7C1D7B65" w:rsidR="00785C50" w:rsidRDefault="00BB7F1D" w:rsidP="00AF620E">
    <w:pPr>
      <w:pStyle w:val="Intestazione"/>
      <w:tabs>
        <w:tab w:val="clear" w:pos="4819"/>
        <w:tab w:val="clear" w:pos="9638"/>
      </w:tabs>
      <w:ind w:left="-709" w:right="-285"/>
      <w:jc w:val="center"/>
    </w:pPr>
    <w:r>
      <w:rPr>
        <w:bCs/>
        <w:i/>
        <w:noProof/>
        <w:sz w:val="18"/>
        <w:szCs w:val="18"/>
        <w:lang w:eastAsia="it-IT"/>
      </w:rPr>
      <w:drawing>
        <wp:inline distT="0" distB="0" distL="0" distR="0" wp14:anchorId="71B48BED" wp14:editId="5602309F">
          <wp:extent cx="876300" cy="885867"/>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lia travel awards 2017.png"/>
                  <pic:cNvPicPr/>
                </pic:nvPicPr>
                <pic:blipFill>
                  <a:blip r:embed="rId1">
                    <a:extLst>
                      <a:ext uri="{28A0092B-C50C-407E-A947-70E740481C1C}">
                        <a14:useLocalDpi xmlns:a14="http://schemas.microsoft.com/office/drawing/2010/main" val="0"/>
                      </a:ext>
                    </a:extLst>
                  </a:blip>
                  <a:stretch>
                    <a:fillRect/>
                  </a:stretch>
                </pic:blipFill>
                <pic:spPr>
                  <a:xfrm>
                    <a:off x="0" y="0"/>
                    <a:ext cx="908610" cy="918530"/>
                  </a:xfrm>
                  <a:prstGeom prst="rect">
                    <a:avLst/>
                  </a:prstGeom>
                </pic:spPr>
              </pic:pic>
            </a:graphicData>
          </a:graphic>
        </wp:inline>
      </w:drawing>
    </w:r>
    <w:r w:rsidR="00AF620E">
      <w:rPr>
        <w:bCs/>
        <w:i/>
        <w:noProof/>
        <w:sz w:val="18"/>
        <w:szCs w:val="18"/>
        <w:lang w:eastAsia="it-IT"/>
      </w:rPr>
      <w:drawing>
        <wp:inline distT="0" distB="0" distL="0" distR="0" wp14:anchorId="3E922A77" wp14:editId="697301EB">
          <wp:extent cx="695325" cy="1038225"/>
          <wp:effectExtent l="0" t="0" r="9525" b="9525"/>
          <wp:docPr id="1" name="Immagine 1" descr="Sigillo di qualità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illo di qualità 2017-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1038225"/>
                  </a:xfrm>
                  <a:prstGeom prst="rect">
                    <a:avLst/>
                  </a:prstGeom>
                  <a:noFill/>
                  <a:ln>
                    <a:noFill/>
                  </a:ln>
                </pic:spPr>
              </pic:pic>
            </a:graphicData>
          </a:graphic>
        </wp:inline>
      </w:drawing>
    </w:r>
    <w:r w:rsidR="000E75DF">
      <w:object w:dxaOrig="3045" w:dyaOrig="2025" w14:anchorId="61D8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5pt" o:ole="">
          <v:imagedata r:id="rId3" o:title=""/>
        </v:shape>
        <o:OLEObject Type="Embed" ProgID="PBrush" ShapeID="_x0000_i1025" DrawAspect="Content" ObjectID="_1599992601" r:id="rId4"/>
      </w:object>
    </w:r>
    <w:r w:rsidR="00602724">
      <w:t xml:space="preserve"> </w:t>
    </w:r>
    <w:r>
      <w:t xml:space="preserve">  </w:t>
    </w:r>
    <w:r w:rsidR="002F4EE2">
      <w:t xml:space="preserve">  </w:t>
    </w:r>
    <w:r w:rsidR="00602724">
      <w:t xml:space="preserve">    </w:t>
    </w:r>
    <w:r>
      <w:t xml:space="preserve">  </w:t>
    </w:r>
    <w:r w:rsidR="00602724">
      <w:t xml:space="preserve"> </w:t>
    </w:r>
    <w:r w:rsidR="009F3CCF">
      <w:rPr>
        <w:noProof/>
        <w:color w:val="002060"/>
        <w:sz w:val="18"/>
        <w:szCs w:val="18"/>
        <w:lang w:eastAsia="it-IT"/>
      </w:rPr>
      <w:drawing>
        <wp:inline distT="0" distB="0" distL="0" distR="0" wp14:anchorId="207014DB" wp14:editId="06DCEAD5">
          <wp:extent cx="1666875" cy="11049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104900"/>
                  </a:xfrm>
                  <a:prstGeom prst="rect">
                    <a:avLst/>
                  </a:prstGeom>
                  <a:solidFill>
                    <a:srgbClr val="FFFFFF"/>
                  </a:solidFill>
                  <a:ln>
                    <a:noFill/>
                  </a:ln>
                </pic:spPr>
              </pic:pic>
            </a:graphicData>
          </a:graphic>
        </wp:inline>
      </w:drawing>
    </w:r>
    <w:r>
      <w:t xml:space="preserve">              </w:t>
    </w:r>
    <w:r w:rsidR="002F4EE2" w:rsidRPr="002F4EE2">
      <w:rPr>
        <w:noProof/>
        <w:lang w:eastAsia="it-IT"/>
      </w:rPr>
      <w:drawing>
        <wp:inline distT="0" distB="0" distL="0" distR="0" wp14:anchorId="7D4FEC97" wp14:editId="26DB277C">
          <wp:extent cx="1589586" cy="561975"/>
          <wp:effectExtent l="0" t="0" r="0" b="0"/>
          <wp:docPr id="5" name="Immagine 5" descr="C:\Users\p.cicero\Desktop\Logo Tirre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icero\Desktop\Logo Tirren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978" cy="564588"/>
                  </a:xfrm>
                  <a:prstGeom prst="rect">
                    <a:avLst/>
                  </a:prstGeom>
                  <a:noFill/>
                  <a:ln>
                    <a:noFill/>
                  </a:ln>
                </pic:spPr>
              </pic:pic>
            </a:graphicData>
          </a:graphic>
        </wp:inline>
      </w:drawing>
    </w:r>
  </w:p>
  <w:p w14:paraId="655335C7" w14:textId="4A431EC8" w:rsidR="00785C50" w:rsidRDefault="00785C50" w:rsidP="00785C50">
    <w:pPr>
      <w:pStyle w:val="Intestazione"/>
      <w:tabs>
        <w:tab w:val="clear" w:pos="9638"/>
        <w:tab w:val="right" w:pos="8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40B"/>
    <w:multiLevelType w:val="multilevel"/>
    <w:tmpl w:val="A80E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16207"/>
    <w:multiLevelType w:val="multilevel"/>
    <w:tmpl w:val="F1F6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7034E"/>
    <w:multiLevelType w:val="hybridMultilevel"/>
    <w:tmpl w:val="BA9A35FA"/>
    <w:lvl w:ilvl="0" w:tplc="9B688424">
      <w:numFmt w:val="bullet"/>
      <w:lvlText w:val="-"/>
      <w:lvlJc w:val="left"/>
      <w:pPr>
        <w:ind w:left="720" w:hanging="360"/>
      </w:pPr>
      <w:rPr>
        <w:rFonts w:ascii="Calibri" w:eastAsia="PMingLiU" w:hAnsi="Calibri"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6F2790"/>
    <w:multiLevelType w:val="hybridMultilevel"/>
    <w:tmpl w:val="5B8EB2AC"/>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3EDC4E6F"/>
    <w:multiLevelType w:val="multilevel"/>
    <w:tmpl w:val="638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F07A1"/>
    <w:multiLevelType w:val="multilevel"/>
    <w:tmpl w:val="A81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B0D99"/>
    <w:multiLevelType w:val="hybridMultilevel"/>
    <w:tmpl w:val="559A6950"/>
    <w:lvl w:ilvl="0" w:tplc="89ACF952">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7C"/>
    <w:rsid w:val="000014BA"/>
    <w:rsid w:val="000145EF"/>
    <w:rsid w:val="00014C8C"/>
    <w:rsid w:val="0001514E"/>
    <w:rsid w:val="00023C8E"/>
    <w:rsid w:val="00023ECF"/>
    <w:rsid w:val="0002685C"/>
    <w:rsid w:val="00026D57"/>
    <w:rsid w:val="000314F3"/>
    <w:rsid w:val="0005206F"/>
    <w:rsid w:val="00054A26"/>
    <w:rsid w:val="00063325"/>
    <w:rsid w:val="000643E0"/>
    <w:rsid w:val="0006550B"/>
    <w:rsid w:val="00065880"/>
    <w:rsid w:val="00066990"/>
    <w:rsid w:val="00071FFB"/>
    <w:rsid w:val="000943AC"/>
    <w:rsid w:val="000A378D"/>
    <w:rsid w:val="000A3AF2"/>
    <w:rsid w:val="000A74A8"/>
    <w:rsid w:val="000C1BD1"/>
    <w:rsid w:val="000C2E74"/>
    <w:rsid w:val="000C747D"/>
    <w:rsid w:val="000D0EE7"/>
    <w:rsid w:val="000D24BA"/>
    <w:rsid w:val="000D38B6"/>
    <w:rsid w:val="000E422B"/>
    <w:rsid w:val="000E5C29"/>
    <w:rsid w:val="000E7535"/>
    <w:rsid w:val="000E75DF"/>
    <w:rsid w:val="000E7EEB"/>
    <w:rsid w:val="000F44FD"/>
    <w:rsid w:val="0010250A"/>
    <w:rsid w:val="001146B7"/>
    <w:rsid w:val="0011599F"/>
    <w:rsid w:val="001271F9"/>
    <w:rsid w:val="001276D0"/>
    <w:rsid w:val="001328D8"/>
    <w:rsid w:val="00133218"/>
    <w:rsid w:val="00135B69"/>
    <w:rsid w:val="0015061C"/>
    <w:rsid w:val="00164187"/>
    <w:rsid w:val="001661AA"/>
    <w:rsid w:val="00175A37"/>
    <w:rsid w:val="00184366"/>
    <w:rsid w:val="001971C7"/>
    <w:rsid w:val="001A11EE"/>
    <w:rsid w:val="001A417F"/>
    <w:rsid w:val="001A6DB7"/>
    <w:rsid w:val="001C22FE"/>
    <w:rsid w:val="001D2946"/>
    <w:rsid w:val="001E4381"/>
    <w:rsid w:val="001F694F"/>
    <w:rsid w:val="002051A9"/>
    <w:rsid w:val="00210A86"/>
    <w:rsid w:val="00237AC7"/>
    <w:rsid w:val="002429D2"/>
    <w:rsid w:val="002529D2"/>
    <w:rsid w:val="00276014"/>
    <w:rsid w:val="0028084D"/>
    <w:rsid w:val="00283C37"/>
    <w:rsid w:val="00286DD7"/>
    <w:rsid w:val="00290894"/>
    <w:rsid w:val="00291D43"/>
    <w:rsid w:val="00293E58"/>
    <w:rsid w:val="002A074A"/>
    <w:rsid w:val="002A36F2"/>
    <w:rsid w:val="002A36F9"/>
    <w:rsid w:val="002A63B3"/>
    <w:rsid w:val="002B49A3"/>
    <w:rsid w:val="002B5825"/>
    <w:rsid w:val="002C4853"/>
    <w:rsid w:val="002C5F5D"/>
    <w:rsid w:val="002D066E"/>
    <w:rsid w:val="002D6B02"/>
    <w:rsid w:val="002E67B0"/>
    <w:rsid w:val="002F4EE2"/>
    <w:rsid w:val="002F5D90"/>
    <w:rsid w:val="00312E22"/>
    <w:rsid w:val="00320EC8"/>
    <w:rsid w:val="00331122"/>
    <w:rsid w:val="003433C9"/>
    <w:rsid w:val="00345D7A"/>
    <w:rsid w:val="003525B2"/>
    <w:rsid w:val="0036780A"/>
    <w:rsid w:val="00372DC0"/>
    <w:rsid w:val="0037443B"/>
    <w:rsid w:val="003847D4"/>
    <w:rsid w:val="0038513B"/>
    <w:rsid w:val="00385FEA"/>
    <w:rsid w:val="00386009"/>
    <w:rsid w:val="00391EAE"/>
    <w:rsid w:val="0039668A"/>
    <w:rsid w:val="003A42FE"/>
    <w:rsid w:val="003B42D7"/>
    <w:rsid w:val="003D1412"/>
    <w:rsid w:val="003D6497"/>
    <w:rsid w:val="003E0AF7"/>
    <w:rsid w:val="00400DEE"/>
    <w:rsid w:val="00403074"/>
    <w:rsid w:val="00411665"/>
    <w:rsid w:val="00414050"/>
    <w:rsid w:val="00423A19"/>
    <w:rsid w:val="004251C2"/>
    <w:rsid w:val="004274AF"/>
    <w:rsid w:val="004410B9"/>
    <w:rsid w:val="00454722"/>
    <w:rsid w:val="004623DA"/>
    <w:rsid w:val="004628AA"/>
    <w:rsid w:val="00496941"/>
    <w:rsid w:val="004A0F28"/>
    <w:rsid w:val="004A2B17"/>
    <w:rsid w:val="004A41EF"/>
    <w:rsid w:val="004B0EF3"/>
    <w:rsid w:val="004B4116"/>
    <w:rsid w:val="004B565E"/>
    <w:rsid w:val="004B7100"/>
    <w:rsid w:val="004C17C6"/>
    <w:rsid w:val="004D0707"/>
    <w:rsid w:val="004D687C"/>
    <w:rsid w:val="004F61FF"/>
    <w:rsid w:val="00505714"/>
    <w:rsid w:val="0050786B"/>
    <w:rsid w:val="00507B63"/>
    <w:rsid w:val="00515091"/>
    <w:rsid w:val="00520106"/>
    <w:rsid w:val="0052142A"/>
    <w:rsid w:val="00526242"/>
    <w:rsid w:val="00533B03"/>
    <w:rsid w:val="00546788"/>
    <w:rsid w:val="005501AA"/>
    <w:rsid w:val="00556AFD"/>
    <w:rsid w:val="00565797"/>
    <w:rsid w:val="005703DC"/>
    <w:rsid w:val="0058192E"/>
    <w:rsid w:val="00583CBA"/>
    <w:rsid w:val="00586B97"/>
    <w:rsid w:val="005B5F08"/>
    <w:rsid w:val="005B62C0"/>
    <w:rsid w:val="005C6BFF"/>
    <w:rsid w:val="005C6F44"/>
    <w:rsid w:val="005D3522"/>
    <w:rsid w:val="005D4AC1"/>
    <w:rsid w:val="005D4EE8"/>
    <w:rsid w:val="005D591C"/>
    <w:rsid w:val="005F0563"/>
    <w:rsid w:val="005F749B"/>
    <w:rsid w:val="00602724"/>
    <w:rsid w:val="00605902"/>
    <w:rsid w:val="0060630C"/>
    <w:rsid w:val="006252BE"/>
    <w:rsid w:val="00626D7B"/>
    <w:rsid w:val="006316C7"/>
    <w:rsid w:val="006330E6"/>
    <w:rsid w:val="00633311"/>
    <w:rsid w:val="00663B06"/>
    <w:rsid w:val="00667BE9"/>
    <w:rsid w:val="00671919"/>
    <w:rsid w:val="006722F7"/>
    <w:rsid w:val="00680F43"/>
    <w:rsid w:val="00681783"/>
    <w:rsid w:val="006858B6"/>
    <w:rsid w:val="00695B2C"/>
    <w:rsid w:val="006A258E"/>
    <w:rsid w:val="006A3845"/>
    <w:rsid w:val="006A50CB"/>
    <w:rsid w:val="006B7B4A"/>
    <w:rsid w:val="006D01A8"/>
    <w:rsid w:val="006D6C4C"/>
    <w:rsid w:val="006F6B51"/>
    <w:rsid w:val="00704D69"/>
    <w:rsid w:val="00707AF5"/>
    <w:rsid w:val="00712C3D"/>
    <w:rsid w:val="00713BC8"/>
    <w:rsid w:val="00714A6C"/>
    <w:rsid w:val="00714AED"/>
    <w:rsid w:val="00717BD5"/>
    <w:rsid w:val="00723ED2"/>
    <w:rsid w:val="007264B7"/>
    <w:rsid w:val="00726E3D"/>
    <w:rsid w:val="00727005"/>
    <w:rsid w:val="00737110"/>
    <w:rsid w:val="00753211"/>
    <w:rsid w:val="00765F9E"/>
    <w:rsid w:val="0077354F"/>
    <w:rsid w:val="00785C50"/>
    <w:rsid w:val="00796181"/>
    <w:rsid w:val="007A27D1"/>
    <w:rsid w:val="007A628B"/>
    <w:rsid w:val="007B4E0B"/>
    <w:rsid w:val="007B7C52"/>
    <w:rsid w:val="007B7D49"/>
    <w:rsid w:val="007C3C5E"/>
    <w:rsid w:val="007E01B7"/>
    <w:rsid w:val="007E5658"/>
    <w:rsid w:val="007E7DF4"/>
    <w:rsid w:val="007F064F"/>
    <w:rsid w:val="007F4593"/>
    <w:rsid w:val="00801A54"/>
    <w:rsid w:val="00805860"/>
    <w:rsid w:val="00810253"/>
    <w:rsid w:val="0081368F"/>
    <w:rsid w:val="0081530B"/>
    <w:rsid w:val="008275B4"/>
    <w:rsid w:val="00837775"/>
    <w:rsid w:val="00846382"/>
    <w:rsid w:val="00854DD9"/>
    <w:rsid w:val="00856C0F"/>
    <w:rsid w:val="00857D3C"/>
    <w:rsid w:val="0086266C"/>
    <w:rsid w:val="00865A74"/>
    <w:rsid w:val="0087160F"/>
    <w:rsid w:val="00872CE8"/>
    <w:rsid w:val="00874D49"/>
    <w:rsid w:val="00876EB9"/>
    <w:rsid w:val="0088450D"/>
    <w:rsid w:val="008A40D9"/>
    <w:rsid w:val="008B0A1E"/>
    <w:rsid w:val="008B3592"/>
    <w:rsid w:val="008C0339"/>
    <w:rsid w:val="008C7C9B"/>
    <w:rsid w:val="008D1EC8"/>
    <w:rsid w:val="008D6F34"/>
    <w:rsid w:val="008E22E1"/>
    <w:rsid w:val="008E53B1"/>
    <w:rsid w:val="0091178B"/>
    <w:rsid w:val="00913089"/>
    <w:rsid w:val="00923A08"/>
    <w:rsid w:val="009279C8"/>
    <w:rsid w:val="009321E6"/>
    <w:rsid w:val="00937974"/>
    <w:rsid w:val="009400E9"/>
    <w:rsid w:val="009429BD"/>
    <w:rsid w:val="0094688B"/>
    <w:rsid w:val="0095078D"/>
    <w:rsid w:val="00955C9C"/>
    <w:rsid w:val="00962625"/>
    <w:rsid w:val="00966112"/>
    <w:rsid w:val="00971E25"/>
    <w:rsid w:val="00981507"/>
    <w:rsid w:val="00993CD1"/>
    <w:rsid w:val="00997033"/>
    <w:rsid w:val="009A1979"/>
    <w:rsid w:val="009A7C37"/>
    <w:rsid w:val="009B2C25"/>
    <w:rsid w:val="009C1412"/>
    <w:rsid w:val="009C6477"/>
    <w:rsid w:val="009D6A76"/>
    <w:rsid w:val="009D77AC"/>
    <w:rsid w:val="009E55A6"/>
    <w:rsid w:val="009E58BC"/>
    <w:rsid w:val="009E5BC2"/>
    <w:rsid w:val="009F3CCF"/>
    <w:rsid w:val="009F4D08"/>
    <w:rsid w:val="00A31C59"/>
    <w:rsid w:val="00A3537D"/>
    <w:rsid w:val="00A413B3"/>
    <w:rsid w:val="00A442F7"/>
    <w:rsid w:val="00A4489E"/>
    <w:rsid w:val="00A449FC"/>
    <w:rsid w:val="00A552AC"/>
    <w:rsid w:val="00A64AEF"/>
    <w:rsid w:val="00A67DFF"/>
    <w:rsid w:val="00A7267D"/>
    <w:rsid w:val="00A77EDE"/>
    <w:rsid w:val="00A80A0E"/>
    <w:rsid w:val="00A921C4"/>
    <w:rsid w:val="00A93486"/>
    <w:rsid w:val="00A947C8"/>
    <w:rsid w:val="00A94FC6"/>
    <w:rsid w:val="00AA6F26"/>
    <w:rsid w:val="00AB2DB8"/>
    <w:rsid w:val="00AB6CC2"/>
    <w:rsid w:val="00AC1DA0"/>
    <w:rsid w:val="00AC3BBA"/>
    <w:rsid w:val="00AD7AAB"/>
    <w:rsid w:val="00AE3475"/>
    <w:rsid w:val="00AF3334"/>
    <w:rsid w:val="00AF468D"/>
    <w:rsid w:val="00AF620E"/>
    <w:rsid w:val="00B02B88"/>
    <w:rsid w:val="00B05B49"/>
    <w:rsid w:val="00B24468"/>
    <w:rsid w:val="00B26A1A"/>
    <w:rsid w:val="00B35006"/>
    <w:rsid w:val="00B37E41"/>
    <w:rsid w:val="00B47DB3"/>
    <w:rsid w:val="00B54996"/>
    <w:rsid w:val="00B54BDE"/>
    <w:rsid w:val="00B64100"/>
    <w:rsid w:val="00B64B85"/>
    <w:rsid w:val="00B70896"/>
    <w:rsid w:val="00B74694"/>
    <w:rsid w:val="00B812D8"/>
    <w:rsid w:val="00B823F2"/>
    <w:rsid w:val="00B94180"/>
    <w:rsid w:val="00B9426D"/>
    <w:rsid w:val="00B972DD"/>
    <w:rsid w:val="00BB02C5"/>
    <w:rsid w:val="00BB2C88"/>
    <w:rsid w:val="00BB7F1D"/>
    <w:rsid w:val="00BC2704"/>
    <w:rsid w:val="00BD3459"/>
    <w:rsid w:val="00BD5269"/>
    <w:rsid w:val="00BD5D16"/>
    <w:rsid w:val="00BD6533"/>
    <w:rsid w:val="00BE01F5"/>
    <w:rsid w:val="00BF3598"/>
    <w:rsid w:val="00C02980"/>
    <w:rsid w:val="00C14826"/>
    <w:rsid w:val="00C14BA7"/>
    <w:rsid w:val="00C21AB6"/>
    <w:rsid w:val="00C3559F"/>
    <w:rsid w:val="00C36BAA"/>
    <w:rsid w:val="00C450D5"/>
    <w:rsid w:val="00C47D49"/>
    <w:rsid w:val="00C54DE8"/>
    <w:rsid w:val="00C5696C"/>
    <w:rsid w:val="00C5725D"/>
    <w:rsid w:val="00C711CD"/>
    <w:rsid w:val="00C83304"/>
    <w:rsid w:val="00C9258C"/>
    <w:rsid w:val="00C941CD"/>
    <w:rsid w:val="00CB329F"/>
    <w:rsid w:val="00CB3C14"/>
    <w:rsid w:val="00CB7294"/>
    <w:rsid w:val="00CD5A91"/>
    <w:rsid w:val="00CD6A3E"/>
    <w:rsid w:val="00CE2570"/>
    <w:rsid w:val="00CE30C8"/>
    <w:rsid w:val="00CF323E"/>
    <w:rsid w:val="00D002B2"/>
    <w:rsid w:val="00D03A84"/>
    <w:rsid w:val="00D05181"/>
    <w:rsid w:val="00D05399"/>
    <w:rsid w:val="00D12B96"/>
    <w:rsid w:val="00D150BB"/>
    <w:rsid w:val="00D1670D"/>
    <w:rsid w:val="00D246BD"/>
    <w:rsid w:val="00D265A7"/>
    <w:rsid w:val="00D41019"/>
    <w:rsid w:val="00D415CC"/>
    <w:rsid w:val="00D53AB7"/>
    <w:rsid w:val="00D5665E"/>
    <w:rsid w:val="00D62DC5"/>
    <w:rsid w:val="00D76873"/>
    <w:rsid w:val="00D77242"/>
    <w:rsid w:val="00D8651F"/>
    <w:rsid w:val="00D91B59"/>
    <w:rsid w:val="00D93428"/>
    <w:rsid w:val="00DA3798"/>
    <w:rsid w:val="00DA6BA3"/>
    <w:rsid w:val="00DB21D5"/>
    <w:rsid w:val="00DB3CEC"/>
    <w:rsid w:val="00DC0309"/>
    <w:rsid w:val="00DC3F98"/>
    <w:rsid w:val="00DD5691"/>
    <w:rsid w:val="00DE203C"/>
    <w:rsid w:val="00DE3C19"/>
    <w:rsid w:val="00DE4F5F"/>
    <w:rsid w:val="00DE7100"/>
    <w:rsid w:val="00E05FBB"/>
    <w:rsid w:val="00E1510A"/>
    <w:rsid w:val="00E15BA2"/>
    <w:rsid w:val="00E25E00"/>
    <w:rsid w:val="00E372F0"/>
    <w:rsid w:val="00E37A96"/>
    <w:rsid w:val="00E50FB2"/>
    <w:rsid w:val="00E51224"/>
    <w:rsid w:val="00E54FBD"/>
    <w:rsid w:val="00E64B8D"/>
    <w:rsid w:val="00E659DE"/>
    <w:rsid w:val="00E74A64"/>
    <w:rsid w:val="00E84CC3"/>
    <w:rsid w:val="00E90268"/>
    <w:rsid w:val="00EE4221"/>
    <w:rsid w:val="00EE42A6"/>
    <w:rsid w:val="00EF0F92"/>
    <w:rsid w:val="00EF17BE"/>
    <w:rsid w:val="00F04B1E"/>
    <w:rsid w:val="00F27E54"/>
    <w:rsid w:val="00F326D1"/>
    <w:rsid w:val="00F4745F"/>
    <w:rsid w:val="00F47CF8"/>
    <w:rsid w:val="00F92C6C"/>
    <w:rsid w:val="00F93C65"/>
    <w:rsid w:val="00FA0BFF"/>
    <w:rsid w:val="00FB3A6B"/>
    <w:rsid w:val="00FB53E8"/>
    <w:rsid w:val="00FB61D1"/>
    <w:rsid w:val="00FB65E1"/>
    <w:rsid w:val="00FC3B54"/>
    <w:rsid w:val="00FD5FDA"/>
    <w:rsid w:val="00FE4A8C"/>
    <w:rsid w:val="00FE7FFD"/>
    <w:rsid w:val="00FF6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E776D5"/>
  <w15:docId w15:val="{6D4EEB55-5100-43F5-AF7B-D60B63DF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5399"/>
    <w:rPr>
      <w:lang w:eastAsia="en-US"/>
    </w:rPr>
  </w:style>
  <w:style w:type="paragraph" w:styleId="Titolo1">
    <w:name w:val="heading 1"/>
    <w:basedOn w:val="Normale"/>
    <w:link w:val="Titolo1Carattere"/>
    <w:uiPriority w:val="9"/>
    <w:qFormat/>
    <w:locked/>
    <w:rsid w:val="00C14826"/>
    <w:pPr>
      <w:spacing w:before="100" w:beforeAutospacing="1" w:after="100" w:afterAutospacing="1"/>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D687C"/>
    <w:pPr>
      <w:tabs>
        <w:tab w:val="center" w:pos="4819"/>
        <w:tab w:val="right" w:pos="9638"/>
      </w:tabs>
    </w:pPr>
  </w:style>
  <w:style w:type="character" w:customStyle="1" w:styleId="IntestazioneCarattere">
    <w:name w:val="Intestazione Carattere"/>
    <w:basedOn w:val="Carpredefinitoparagrafo"/>
    <w:link w:val="Intestazione"/>
    <w:uiPriority w:val="99"/>
    <w:locked/>
    <w:rsid w:val="004D687C"/>
    <w:rPr>
      <w:rFonts w:cs="Times New Roman"/>
    </w:rPr>
  </w:style>
  <w:style w:type="paragraph" w:styleId="Pidipagina">
    <w:name w:val="footer"/>
    <w:basedOn w:val="Normale"/>
    <w:link w:val="PidipaginaCarattere"/>
    <w:uiPriority w:val="99"/>
    <w:rsid w:val="004D687C"/>
    <w:pPr>
      <w:tabs>
        <w:tab w:val="center" w:pos="4819"/>
        <w:tab w:val="right" w:pos="9638"/>
      </w:tabs>
    </w:pPr>
  </w:style>
  <w:style w:type="character" w:customStyle="1" w:styleId="PidipaginaCarattere">
    <w:name w:val="Piè di pagina Carattere"/>
    <w:basedOn w:val="Carpredefinitoparagrafo"/>
    <w:link w:val="Pidipagina"/>
    <w:uiPriority w:val="99"/>
    <w:locked/>
    <w:rsid w:val="004D687C"/>
    <w:rPr>
      <w:rFonts w:cs="Times New Roman"/>
    </w:rPr>
  </w:style>
  <w:style w:type="character" w:styleId="Collegamentoipertestuale">
    <w:name w:val="Hyperlink"/>
    <w:basedOn w:val="Carpredefinitoparagrafo"/>
    <w:uiPriority w:val="99"/>
    <w:rsid w:val="00D05399"/>
    <w:rPr>
      <w:rFonts w:cs="Times New Roman"/>
      <w:color w:val="0563C1"/>
      <w:u w:val="single"/>
    </w:rPr>
  </w:style>
  <w:style w:type="paragraph" w:styleId="Corpotesto">
    <w:name w:val="Body Text"/>
    <w:basedOn w:val="Normale"/>
    <w:link w:val="CorpotestoCarattere"/>
    <w:uiPriority w:val="99"/>
    <w:rsid w:val="003847D4"/>
    <w:pPr>
      <w:jc w:val="both"/>
    </w:pPr>
    <w:rPr>
      <w:rFonts w:ascii="Garamond" w:eastAsia="Times New Roman" w:hAnsi="Garamond"/>
      <w:sz w:val="24"/>
      <w:szCs w:val="24"/>
      <w:lang w:eastAsia="it-IT"/>
    </w:rPr>
  </w:style>
  <w:style w:type="character" w:customStyle="1" w:styleId="CorpotestoCarattere">
    <w:name w:val="Corpo testo Carattere"/>
    <w:basedOn w:val="Carpredefinitoparagrafo"/>
    <w:link w:val="Corpotesto"/>
    <w:uiPriority w:val="99"/>
    <w:locked/>
    <w:rsid w:val="003847D4"/>
    <w:rPr>
      <w:rFonts w:ascii="Garamond" w:hAnsi="Garamond" w:cs="Times New Roman"/>
      <w:sz w:val="24"/>
      <w:szCs w:val="24"/>
      <w:lang w:eastAsia="it-IT"/>
    </w:rPr>
  </w:style>
  <w:style w:type="paragraph" w:styleId="Testofumetto">
    <w:name w:val="Balloon Text"/>
    <w:basedOn w:val="Normale"/>
    <w:link w:val="TestofumettoCarattere"/>
    <w:uiPriority w:val="99"/>
    <w:semiHidden/>
    <w:rsid w:val="004547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54722"/>
    <w:rPr>
      <w:rFonts w:ascii="Segoe UI" w:hAnsi="Segoe UI" w:cs="Segoe UI"/>
      <w:sz w:val="18"/>
      <w:szCs w:val="18"/>
    </w:rPr>
  </w:style>
  <w:style w:type="paragraph" w:customStyle="1" w:styleId="xmsonormal">
    <w:name w:val="x_msonormal"/>
    <w:basedOn w:val="Normale"/>
    <w:rsid w:val="000E7535"/>
    <w:pPr>
      <w:spacing w:before="100" w:beforeAutospacing="1" w:after="100" w:afterAutospacing="1"/>
    </w:pPr>
    <w:rPr>
      <w:rFonts w:ascii="Times New Roman" w:eastAsia="Times New Roman" w:hAnsi="Times New Roman"/>
      <w:sz w:val="24"/>
      <w:szCs w:val="24"/>
      <w:lang w:eastAsia="it-IT"/>
    </w:rPr>
  </w:style>
  <w:style w:type="character" w:customStyle="1" w:styleId="apple-converted-space">
    <w:name w:val="apple-converted-space"/>
    <w:rsid w:val="000E7535"/>
  </w:style>
  <w:style w:type="paragraph" w:styleId="Testonormale">
    <w:name w:val="Plain Text"/>
    <w:basedOn w:val="Normale"/>
    <w:link w:val="TestonormaleCarattere"/>
    <w:uiPriority w:val="99"/>
    <w:unhideWhenUsed/>
    <w:rsid w:val="000E7535"/>
    <w:rPr>
      <w:lang w:eastAsia="it-IT"/>
    </w:rPr>
  </w:style>
  <w:style w:type="character" w:customStyle="1" w:styleId="TestonormaleCarattere">
    <w:name w:val="Testo normale Carattere"/>
    <w:basedOn w:val="Carpredefinitoparagrafo"/>
    <w:link w:val="Testonormale"/>
    <w:uiPriority w:val="99"/>
    <w:rsid w:val="000E7535"/>
  </w:style>
  <w:style w:type="paragraph" w:styleId="Paragrafoelenco">
    <w:name w:val="List Paragraph"/>
    <w:basedOn w:val="Normale"/>
    <w:uiPriority w:val="34"/>
    <w:qFormat/>
    <w:rsid w:val="00331122"/>
    <w:pPr>
      <w:ind w:left="720"/>
      <w:contextualSpacing/>
    </w:pPr>
  </w:style>
  <w:style w:type="paragraph" w:customStyle="1" w:styleId="Default">
    <w:name w:val="Default"/>
    <w:rsid w:val="00BE01F5"/>
    <w:pPr>
      <w:autoSpaceDE w:val="0"/>
      <w:autoSpaceDN w:val="0"/>
      <w:adjustRightInd w:val="0"/>
    </w:pPr>
    <w:rPr>
      <w:rFonts w:ascii="Tahoma" w:eastAsia="Times New Roman" w:hAnsi="Tahoma" w:cs="Tahoma"/>
      <w:color w:val="000000"/>
      <w:sz w:val="24"/>
      <w:szCs w:val="24"/>
    </w:rPr>
  </w:style>
  <w:style w:type="character" w:styleId="Enfasicorsivo">
    <w:name w:val="Emphasis"/>
    <w:basedOn w:val="Carpredefinitoparagrafo"/>
    <w:uiPriority w:val="20"/>
    <w:qFormat/>
    <w:locked/>
    <w:rsid w:val="00496941"/>
    <w:rPr>
      <w:i/>
      <w:iCs/>
    </w:rPr>
  </w:style>
  <w:style w:type="character" w:styleId="Rimandocommento">
    <w:name w:val="annotation reference"/>
    <w:basedOn w:val="Carpredefinitoparagrafo"/>
    <w:uiPriority w:val="99"/>
    <w:semiHidden/>
    <w:unhideWhenUsed/>
    <w:rsid w:val="0037443B"/>
    <w:rPr>
      <w:sz w:val="16"/>
      <w:szCs w:val="16"/>
    </w:rPr>
  </w:style>
  <w:style w:type="paragraph" w:styleId="Testocommento">
    <w:name w:val="annotation text"/>
    <w:basedOn w:val="Normale"/>
    <w:link w:val="TestocommentoCarattere"/>
    <w:unhideWhenUsed/>
    <w:rsid w:val="0037443B"/>
    <w:rPr>
      <w:sz w:val="20"/>
      <w:szCs w:val="20"/>
    </w:rPr>
  </w:style>
  <w:style w:type="character" w:customStyle="1" w:styleId="TestocommentoCarattere">
    <w:name w:val="Testo commento Carattere"/>
    <w:basedOn w:val="Carpredefinitoparagrafo"/>
    <w:link w:val="Testocommento"/>
    <w:rsid w:val="0037443B"/>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37443B"/>
    <w:rPr>
      <w:b/>
      <w:bCs/>
    </w:rPr>
  </w:style>
  <w:style w:type="character" w:customStyle="1" w:styleId="SoggettocommentoCarattere">
    <w:name w:val="Soggetto commento Carattere"/>
    <w:basedOn w:val="TestocommentoCarattere"/>
    <w:link w:val="Soggettocommento"/>
    <w:uiPriority w:val="99"/>
    <w:semiHidden/>
    <w:rsid w:val="0037443B"/>
    <w:rPr>
      <w:b/>
      <w:bCs/>
      <w:sz w:val="20"/>
      <w:szCs w:val="20"/>
      <w:lang w:eastAsia="en-US"/>
    </w:rPr>
  </w:style>
  <w:style w:type="character" w:styleId="Enfasigrassetto">
    <w:name w:val="Strong"/>
    <w:basedOn w:val="Carpredefinitoparagrafo"/>
    <w:uiPriority w:val="22"/>
    <w:qFormat/>
    <w:locked/>
    <w:rsid w:val="005501AA"/>
    <w:rPr>
      <w:b/>
      <w:bCs/>
    </w:rPr>
  </w:style>
  <w:style w:type="paragraph" w:customStyle="1" w:styleId="xmsoplaintext">
    <w:name w:val="x_msoplaintext"/>
    <w:basedOn w:val="Normale"/>
    <w:rsid w:val="002E67B0"/>
    <w:pPr>
      <w:spacing w:before="100" w:beforeAutospacing="1" w:after="100" w:afterAutospacing="1"/>
    </w:pPr>
    <w:rPr>
      <w:rFonts w:ascii="Times New Roman" w:eastAsia="Times New Roman" w:hAnsi="Times New Roman"/>
      <w:sz w:val="24"/>
      <w:szCs w:val="24"/>
      <w:lang w:eastAsia="it-IT"/>
    </w:rPr>
  </w:style>
  <w:style w:type="character" w:customStyle="1" w:styleId="Hyperlink1">
    <w:name w:val="Hyperlink.1"/>
    <w:basedOn w:val="Carpredefinitoparagrafo"/>
    <w:rsid w:val="00B54996"/>
    <w:rPr>
      <w:color w:val="000000"/>
      <w:sz w:val="15"/>
      <w:szCs w:val="15"/>
      <w:u w:val="none" w:color="000000"/>
    </w:rPr>
  </w:style>
  <w:style w:type="paragraph" w:styleId="Mappadocumento">
    <w:name w:val="Document Map"/>
    <w:basedOn w:val="Normale"/>
    <w:link w:val="MappadocumentoCarattere"/>
    <w:uiPriority w:val="99"/>
    <w:semiHidden/>
    <w:unhideWhenUsed/>
    <w:rsid w:val="00C941CD"/>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C941CD"/>
    <w:rPr>
      <w:rFonts w:ascii="Times New Roman" w:hAnsi="Times New Roman"/>
      <w:sz w:val="24"/>
      <w:szCs w:val="24"/>
      <w:lang w:eastAsia="en-US"/>
    </w:rPr>
  </w:style>
  <w:style w:type="character" w:customStyle="1" w:styleId="Titolo1Carattere">
    <w:name w:val="Titolo 1 Carattere"/>
    <w:basedOn w:val="Carpredefinitoparagrafo"/>
    <w:link w:val="Titolo1"/>
    <w:uiPriority w:val="9"/>
    <w:rsid w:val="00C14826"/>
    <w:rPr>
      <w:rFonts w:ascii="Times New Roman" w:eastAsia="Times New Roman" w:hAnsi="Times New Roman"/>
      <w:b/>
      <w:bCs/>
      <w:kern w:val="36"/>
      <w:sz w:val="48"/>
      <w:szCs w:val="48"/>
    </w:rPr>
  </w:style>
  <w:style w:type="paragraph" w:styleId="Nessunaspaziatura">
    <w:name w:val="No Spacing"/>
    <w:uiPriority w:val="1"/>
    <w:qFormat/>
    <w:rsid w:val="009279C8"/>
    <w:rPr>
      <w:lang w:val="it-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6398">
      <w:bodyDiv w:val="1"/>
      <w:marLeft w:val="0"/>
      <w:marRight w:val="0"/>
      <w:marTop w:val="0"/>
      <w:marBottom w:val="0"/>
      <w:divBdr>
        <w:top w:val="none" w:sz="0" w:space="0" w:color="auto"/>
        <w:left w:val="none" w:sz="0" w:space="0" w:color="auto"/>
        <w:bottom w:val="none" w:sz="0" w:space="0" w:color="auto"/>
        <w:right w:val="none" w:sz="0" w:space="0" w:color="auto"/>
      </w:divBdr>
    </w:div>
    <w:div w:id="177276788">
      <w:bodyDiv w:val="1"/>
      <w:marLeft w:val="0"/>
      <w:marRight w:val="0"/>
      <w:marTop w:val="0"/>
      <w:marBottom w:val="0"/>
      <w:divBdr>
        <w:top w:val="none" w:sz="0" w:space="0" w:color="auto"/>
        <w:left w:val="none" w:sz="0" w:space="0" w:color="auto"/>
        <w:bottom w:val="none" w:sz="0" w:space="0" w:color="auto"/>
        <w:right w:val="none" w:sz="0" w:space="0" w:color="auto"/>
      </w:divBdr>
    </w:div>
    <w:div w:id="225536901">
      <w:bodyDiv w:val="1"/>
      <w:marLeft w:val="0"/>
      <w:marRight w:val="0"/>
      <w:marTop w:val="0"/>
      <w:marBottom w:val="0"/>
      <w:divBdr>
        <w:top w:val="none" w:sz="0" w:space="0" w:color="auto"/>
        <w:left w:val="none" w:sz="0" w:space="0" w:color="auto"/>
        <w:bottom w:val="none" w:sz="0" w:space="0" w:color="auto"/>
        <w:right w:val="none" w:sz="0" w:space="0" w:color="auto"/>
      </w:divBdr>
    </w:div>
    <w:div w:id="282734162">
      <w:bodyDiv w:val="1"/>
      <w:marLeft w:val="0"/>
      <w:marRight w:val="0"/>
      <w:marTop w:val="0"/>
      <w:marBottom w:val="0"/>
      <w:divBdr>
        <w:top w:val="none" w:sz="0" w:space="0" w:color="auto"/>
        <w:left w:val="none" w:sz="0" w:space="0" w:color="auto"/>
        <w:bottom w:val="none" w:sz="0" w:space="0" w:color="auto"/>
        <w:right w:val="none" w:sz="0" w:space="0" w:color="auto"/>
      </w:divBdr>
    </w:div>
    <w:div w:id="332993175">
      <w:bodyDiv w:val="1"/>
      <w:marLeft w:val="0"/>
      <w:marRight w:val="0"/>
      <w:marTop w:val="0"/>
      <w:marBottom w:val="0"/>
      <w:divBdr>
        <w:top w:val="none" w:sz="0" w:space="0" w:color="auto"/>
        <w:left w:val="none" w:sz="0" w:space="0" w:color="auto"/>
        <w:bottom w:val="none" w:sz="0" w:space="0" w:color="auto"/>
        <w:right w:val="none" w:sz="0" w:space="0" w:color="auto"/>
      </w:divBdr>
    </w:div>
    <w:div w:id="356926139">
      <w:bodyDiv w:val="1"/>
      <w:marLeft w:val="0"/>
      <w:marRight w:val="0"/>
      <w:marTop w:val="0"/>
      <w:marBottom w:val="0"/>
      <w:divBdr>
        <w:top w:val="none" w:sz="0" w:space="0" w:color="auto"/>
        <w:left w:val="none" w:sz="0" w:space="0" w:color="auto"/>
        <w:bottom w:val="none" w:sz="0" w:space="0" w:color="auto"/>
        <w:right w:val="none" w:sz="0" w:space="0" w:color="auto"/>
      </w:divBdr>
    </w:div>
    <w:div w:id="427316958">
      <w:bodyDiv w:val="1"/>
      <w:marLeft w:val="0"/>
      <w:marRight w:val="0"/>
      <w:marTop w:val="0"/>
      <w:marBottom w:val="0"/>
      <w:divBdr>
        <w:top w:val="none" w:sz="0" w:space="0" w:color="auto"/>
        <w:left w:val="none" w:sz="0" w:space="0" w:color="auto"/>
        <w:bottom w:val="none" w:sz="0" w:space="0" w:color="auto"/>
        <w:right w:val="none" w:sz="0" w:space="0" w:color="auto"/>
      </w:divBdr>
    </w:div>
    <w:div w:id="438599504">
      <w:bodyDiv w:val="1"/>
      <w:marLeft w:val="0"/>
      <w:marRight w:val="0"/>
      <w:marTop w:val="0"/>
      <w:marBottom w:val="0"/>
      <w:divBdr>
        <w:top w:val="none" w:sz="0" w:space="0" w:color="auto"/>
        <w:left w:val="none" w:sz="0" w:space="0" w:color="auto"/>
        <w:bottom w:val="none" w:sz="0" w:space="0" w:color="auto"/>
        <w:right w:val="none" w:sz="0" w:space="0" w:color="auto"/>
      </w:divBdr>
    </w:div>
    <w:div w:id="466776403">
      <w:bodyDiv w:val="1"/>
      <w:marLeft w:val="0"/>
      <w:marRight w:val="0"/>
      <w:marTop w:val="0"/>
      <w:marBottom w:val="0"/>
      <w:divBdr>
        <w:top w:val="none" w:sz="0" w:space="0" w:color="auto"/>
        <w:left w:val="none" w:sz="0" w:space="0" w:color="auto"/>
        <w:bottom w:val="none" w:sz="0" w:space="0" w:color="auto"/>
        <w:right w:val="none" w:sz="0" w:space="0" w:color="auto"/>
      </w:divBdr>
    </w:div>
    <w:div w:id="476923929">
      <w:bodyDiv w:val="1"/>
      <w:marLeft w:val="0"/>
      <w:marRight w:val="0"/>
      <w:marTop w:val="0"/>
      <w:marBottom w:val="0"/>
      <w:divBdr>
        <w:top w:val="none" w:sz="0" w:space="0" w:color="auto"/>
        <w:left w:val="none" w:sz="0" w:space="0" w:color="auto"/>
        <w:bottom w:val="none" w:sz="0" w:space="0" w:color="auto"/>
        <w:right w:val="none" w:sz="0" w:space="0" w:color="auto"/>
      </w:divBdr>
    </w:div>
    <w:div w:id="658919782">
      <w:bodyDiv w:val="1"/>
      <w:marLeft w:val="0"/>
      <w:marRight w:val="0"/>
      <w:marTop w:val="0"/>
      <w:marBottom w:val="0"/>
      <w:divBdr>
        <w:top w:val="none" w:sz="0" w:space="0" w:color="auto"/>
        <w:left w:val="none" w:sz="0" w:space="0" w:color="auto"/>
        <w:bottom w:val="none" w:sz="0" w:space="0" w:color="auto"/>
        <w:right w:val="none" w:sz="0" w:space="0" w:color="auto"/>
      </w:divBdr>
    </w:div>
    <w:div w:id="669454902">
      <w:bodyDiv w:val="1"/>
      <w:marLeft w:val="0"/>
      <w:marRight w:val="0"/>
      <w:marTop w:val="0"/>
      <w:marBottom w:val="0"/>
      <w:divBdr>
        <w:top w:val="none" w:sz="0" w:space="0" w:color="auto"/>
        <w:left w:val="none" w:sz="0" w:space="0" w:color="auto"/>
        <w:bottom w:val="none" w:sz="0" w:space="0" w:color="auto"/>
        <w:right w:val="none" w:sz="0" w:space="0" w:color="auto"/>
      </w:divBdr>
    </w:div>
    <w:div w:id="787355426">
      <w:bodyDiv w:val="1"/>
      <w:marLeft w:val="0"/>
      <w:marRight w:val="0"/>
      <w:marTop w:val="0"/>
      <w:marBottom w:val="0"/>
      <w:divBdr>
        <w:top w:val="none" w:sz="0" w:space="0" w:color="auto"/>
        <w:left w:val="none" w:sz="0" w:space="0" w:color="auto"/>
        <w:bottom w:val="none" w:sz="0" w:space="0" w:color="auto"/>
        <w:right w:val="none" w:sz="0" w:space="0" w:color="auto"/>
      </w:divBdr>
    </w:div>
    <w:div w:id="833187835">
      <w:bodyDiv w:val="1"/>
      <w:marLeft w:val="0"/>
      <w:marRight w:val="0"/>
      <w:marTop w:val="0"/>
      <w:marBottom w:val="0"/>
      <w:divBdr>
        <w:top w:val="none" w:sz="0" w:space="0" w:color="auto"/>
        <w:left w:val="none" w:sz="0" w:space="0" w:color="auto"/>
        <w:bottom w:val="none" w:sz="0" w:space="0" w:color="auto"/>
        <w:right w:val="none" w:sz="0" w:space="0" w:color="auto"/>
      </w:divBdr>
    </w:div>
    <w:div w:id="834806022">
      <w:bodyDiv w:val="1"/>
      <w:marLeft w:val="0"/>
      <w:marRight w:val="0"/>
      <w:marTop w:val="0"/>
      <w:marBottom w:val="0"/>
      <w:divBdr>
        <w:top w:val="none" w:sz="0" w:space="0" w:color="auto"/>
        <w:left w:val="none" w:sz="0" w:space="0" w:color="auto"/>
        <w:bottom w:val="none" w:sz="0" w:space="0" w:color="auto"/>
        <w:right w:val="none" w:sz="0" w:space="0" w:color="auto"/>
      </w:divBdr>
    </w:div>
    <w:div w:id="897865067">
      <w:bodyDiv w:val="1"/>
      <w:marLeft w:val="0"/>
      <w:marRight w:val="0"/>
      <w:marTop w:val="0"/>
      <w:marBottom w:val="0"/>
      <w:divBdr>
        <w:top w:val="none" w:sz="0" w:space="0" w:color="auto"/>
        <w:left w:val="none" w:sz="0" w:space="0" w:color="auto"/>
        <w:bottom w:val="none" w:sz="0" w:space="0" w:color="auto"/>
        <w:right w:val="none" w:sz="0" w:space="0" w:color="auto"/>
      </w:divBdr>
    </w:div>
    <w:div w:id="952250674">
      <w:bodyDiv w:val="1"/>
      <w:marLeft w:val="0"/>
      <w:marRight w:val="0"/>
      <w:marTop w:val="0"/>
      <w:marBottom w:val="0"/>
      <w:divBdr>
        <w:top w:val="none" w:sz="0" w:space="0" w:color="auto"/>
        <w:left w:val="none" w:sz="0" w:space="0" w:color="auto"/>
        <w:bottom w:val="none" w:sz="0" w:space="0" w:color="auto"/>
        <w:right w:val="none" w:sz="0" w:space="0" w:color="auto"/>
      </w:divBdr>
    </w:div>
    <w:div w:id="1058433394">
      <w:bodyDiv w:val="1"/>
      <w:marLeft w:val="0"/>
      <w:marRight w:val="0"/>
      <w:marTop w:val="0"/>
      <w:marBottom w:val="0"/>
      <w:divBdr>
        <w:top w:val="none" w:sz="0" w:space="0" w:color="auto"/>
        <w:left w:val="none" w:sz="0" w:space="0" w:color="auto"/>
        <w:bottom w:val="none" w:sz="0" w:space="0" w:color="auto"/>
        <w:right w:val="none" w:sz="0" w:space="0" w:color="auto"/>
      </w:divBdr>
    </w:div>
    <w:div w:id="1094280652">
      <w:bodyDiv w:val="1"/>
      <w:marLeft w:val="0"/>
      <w:marRight w:val="0"/>
      <w:marTop w:val="0"/>
      <w:marBottom w:val="0"/>
      <w:divBdr>
        <w:top w:val="none" w:sz="0" w:space="0" w:color="auto"/>
        <w:left w:val="none" w:sz="0" w:space="0" w:color="auto"/>
        <w:bottom w:val="none" w:sz="0" w:space="0" w:color="auto"/>
        <w:right w:val="none" w:sz="0" w:space="0" w:color="auto"/>
      </w:divBdr>
    </w:div>
    <w:div w:id="1454249024">
      <w:bodyDiv w:val="1"/>
      <w:marLeft w:val="0"/>
      <w:marRight w:val="0"/>
      <w:marTop w:val="0"/>
      <w:marBottom w:val="0"/>
      <w:divBdr>
        <w:top w:val="none" w:sz="0" w:space="0" w:color="auto"/>
        <w:left w:val="none" w:sz="0" w:space="0" w:color="auto"/>
        <w:bottom w:val="none" w:sz="0" w:space="0" w:color="auto"/>
        <w:right w:val="none" w:sz="0" w:space="0" w:color="auto"/>
      </w:divBdr>
    </w:div>
    <w:div w:id="1457600129">
      <w:bodyDiv w:val="1"/>
      <w:marLeft w:val="0"/>
      <w:marRight w:val="0"/>
      <w:marTop w:val="0"/>
      <w:marBottom w:val="0"/>
      <w:divBdr>
        <w:top w:val="none" w:sz="0" w:space="0" w:color="auto"/>
        <w:left w:val="none" w:sz="0" w:space="0" w:color="auto"/>
        <w:bottom w:val="none" w:sz="0" w:space="0" w:color="auto"/>
        <w:right w:val="none" w:sz="0" w:space="0" w:color="auto"/>
      </w:divBdr>
    </w:div>
    <w:div w:id="1560166386">
      <w:bodyDiv w:val="1"/>
      <w:marLeft w:val="0"/>
      <w:marRight w:val="0"/>
      <w:marTop w:val="0"/>
      <w:marBottom w:val="0"/>
      <w:divBdr>
        <w:top w:val="none" w:sz="0" w:space="0" w:color="auto"/>
        <w:left w:val="none" w:sz="0" w:space="0" w:color="auto"/>
        <w:bottom w:val="none" w:sz="0" w:space="0" w:color="auto"/>
        <w:right w:val="none" w:sz="0" w:space="0" w:color="auto"/>
      </w:divBdr>
    </w:div>
    <w:div w:id="1715277755">
      <w:bodyDiv w:val="1"/>
      <w:marLeft w:val="0"/>
      <w:marRight w:val="0"/>
      <w:marTop w:val="0"/>
      <w:marBottom w:val="0"/>
      <w:divBdr>
        <w:top w:val="none" w:sz="0" w:space="0" w:color="auto"/>
        <w:left w:val="none" w:sz="0" w:space="0" w:color="auto"/>
        <w:bottom w:val="none" w:sz="0" w:space="0" w:color="auto"/>
        <w:right w:val="none" w:sz="0" w:space="0" w:color="auto"/>
      </w:divBdr>
    </w:div>
    <w:div w:id="1803956750">
      <w:bodyDiv w:val="1"/>
      <w:marLeft w:val="0"/>
      <w:marRight w:val="0"/>
      <w:marTop w:val="0"/>
      <w:marBottom w:val="0"/>
      <w:divBdr>
        <w:top w:val="none" w:sz="0" w:space="0" w:color="auto"/>
        <w:left w:val="none" w:sz="0" w:space="0" w:color="auto"/>
        <w:bottom w:val="none" w:sz="0" w:space="0" w:color="auto"/>
        <w:right w:val="none" w:sz="0" w:space="0" w:color="auto"/>
      </w:divBdr>
    </w:div>
    <w:div w:id="1878925464">
      <w:bodyDiv w:val="1"/>
      <w:marLeft w:val="0"/>
      <w:marRight w:val="0"/>
      <w:marTop w:val="0"/>
      <w:marBottom w:val="0"/>
      <w:divBdr>
        <w:top w:val="none" w:sz="0" w:space="0" w:color="auto"/>
        <w:left w:val="none" w:sz="0" w:space="0" w:color="auto"/>
        <w:bottom w:val="none" w:sz="0" w:space="0" w:color="auto"/>
        <w:right w:val="none" w:sz="0" w:space="0" w:color="auto"/>
      </w:divBdr>
    </w:div>
    <w:div w:id="1997566473">
      <w:bodyDiv w:val="1"/>
      <w:marLeft w:val="0"/>
      <w:marRight w:val="0"/>
      <w:marTop w:val="0"/>
      <w:marBottom w:val="0"/>
      <w:divBdr>
        <w:top w:val="none" w:sz="0" w:space="0" w:color="auto"/>
        <w:left w:val="none" w:sz="0" w:space="0" w:color="auto"/>
        <w:bottom w:val="none" w:sz="0" w:space="0" w:color="auto"/>
        <w:right w:val="none" w:sz="0" w:space="0" w:color="auto"/>
      </w:divBdr>
    </w:div>
    <w:div w:id="2002587547">
      <w:bodyDiv w:val="1"/>
      <w:marLeft w:val="0"/>
      <w:marRight w:val="0"/>
      <w:marTop w:val="0"/>
      <w:marBottom w:val="0"/>
      <w:divBdr>
        <w:top w:val="none" w:sz="0" w:space="0" w:color="auto"/>
        <w:left w:val="none" w:sz="0" w:space="0" w:color="auto"/>
        <w:bottom w:val="none" w:sz="0" w:space="0" w:color="auto"/>
        <w:right w:val="none" w:sz="0" w:space="0" w:color="auto"/>
      </w:divBdr>
    </w:div>
    <w:div w:id="20711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267FD-45AC-4A43-8384-5D5F96C3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Conversano Stefania</dc:creator>
  <cp:lastModifiedBy>Cicero Piercarlo</cp:lastModifiedBy>
  <cp:revision>4</cp:revision>
  <cp:lastPrinted>2016-02-10T10:02:00Z</cp:lastPrinted>
  <dcterms:created xsi:type="dcterms:W3CDTF">2018-09-28T07:52:00Z</dcterms:created>
  <dcterms:modified xsi:type="dcterms:W3CDTF">2018-10-02T11:37:00Z</dcterms:modified>
</cp:coreProperties>
</file>